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D4D8" w14:textId="77777777" w:rsidR="00904036" w:rsidRPr="004F06DB" w:rsidRDefault="00000000">
      <w:pPr>
        <w:spacing w:after="120"/>
        <w:jc w:val="center"/>
        <w:rPr>
          <w:color w:val="000000" w:themeColor="text1"/>
        </w:rPr>
      </w:pPr>
      <w:r w:rsidRPr="004F06DB">
        <w:rPr>
          <w:b/>
          <w:bCs/>
          <w:color w:val="000000" w:themeColor="text1"/>
          <w:sz w:val="24"/>
          <w:szCs w:val="24"/>
        </w:rPr>
        <w:t>REGULAMENTUL OFICIAL AL CAMPANIEI PROMOȚIONALE</w:t>
      </w:r>
    </w:p>
    <w:p w14:paraId="4C70175E" w14:textId="77777777" w:rsidR="00904036" w:rsidRPr="004F06DB" w:rsidRDefault="00000000">
      <w:pPr>
        <w:spacing w:after="120"/>
        <w:jc w:val="center"/>
        <w:rPr>
          <w:color w:val="000000" w:themeColor="text1"/>
        </w:rPr>
      </w:pPr>
      <w:r w:rsidRPr="004F06DB">
        <w:rPr>
          <w:b/>
          <w:bCs/>
          <w:color w:val="000000" w:themeColor="text1"/>
          <w:sz w:val="24"/>
          <w:szCs w:val="24"/>
        </w:rPr>
        <w:t>„VOUCHER CADOU PENTRU CLIENȚII ȚIRIAC AUTO BYD”</w:t>
      </w:r>
    </w:p>
    <w:p w14:paraId="62D14DCD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1. ORGANIZATOR</w:t>
      </w:r>
    </w:p>
    <w:p w14:paraId="12A2AD2F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Organizatorul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Whitedecor</w:t>
      </w:r>
      <w:proofErr w:type="spellEnd"/>
      <w:r w:rsidRPr="004F06DB">
        <w:rPr>
          <w:color w:val="000000" w:themeColor="text1"/>
          <w:sz w:val="22"/>
          <w:szCs w:val="22"/>
        </w:rPr>
        <w:t xml:space="preserve"> SRL, cu </w:t>
      </w:r>
      <w:proofErr w:type="spellStart"/>
      <w:r w:rsidRPr="004F06DB">
        <w:rPr>
          <w:color w:val="000000" w:themeColor="text1"/>
          <w:sz w:val="22"/>
          <w:szCs w:val="22"/>
        </w:rPr>
        <w:t>sediul</w:t>
      </w:r>
      <w:proofErr w:type="spellEnd"/>
      <w:r w:rsidRPr="004F06DB">
        <w:rPr>
          <w:color w:val="000000" w:themeColor="text1"/>
          <w:sz w:val="22"/>
          <w:szCs w:val="22"/>
        </w:rPr>
        <w:t xml:space="preserve"> social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Bd. </w:t>
      </w:r>
      <w:proofErr w:type="spellStart"/>
      <w:r w:rsidRPr="004F06DB">
        <w:rPr>
          <w:color w:val="000000" w:themeColor="text1"/>
          <w:sz w:val="22"/>
          <w:szCs w:val="22"/>
        </w:rPr>
        <w:t>Ghencea</w:t>
      </w:r>
      <w:proofErr w:type="spellEnd"/>
      <w:r w:rsidRPr="004F06DB">
        <w:rPr>
          <w:color w:val="000000" w:themeColor="text1"/>
          <w:sz w:val="22"/>
          <w:szCs w:val="22"/>
        </w:rPr>
        <w:t xml:space="preserve"> 154A, Sector 6, </w:t>
      </w:r>
      <w:proofErr w:type="spellStart"/>
      <w:r w:rsidRPr="004F06DB">
        <w:rPr>
          <w:color w:val="000000" w:themeColor="text1"/>
          <w:sz w:val="22"/>
          <w:szCs w:val="22"/>
        </w:rPr>
        <w:t>București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România</w:t>
      </w:r>
      <w:proofErr w:type="spellEnd"/>
      <w:r w:rsidRPr="004F06DB">
        <w:rPr>
          <w:color w:val="000000" w:themeColor="text1"/>
          <w:sz w:val="22"/>
          <w:szCs w:val="22"/>
        </w:rPr>
        <w:t>, CUI RO34773469 (</w:t>
      </w:r>
      <w:proofErr w:type="spellStart"/>
      <w:r w:rsidRPr="004F06DB">
        <w:rPr>
          <w:color w:val="000000" w:themeColor="text1"/>
          <w:sz w:val="22"/>
          <w:szCs w:val="22"/>
        </w:rPr>
        <w:t>denumită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urmează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„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”), </w:t>
      </w:r>
      <w:proofErr w:type="spellStart"/>
      <w:r w:rsidRPr="004F06DB">
        <w:rPr>
          <w:color w:val="000000" w:themeColor="text1"/>
          <w:sz w:val="22"/>
          <w:szCs w:val="22"/>
        </w:rPr>
        <w:t>reprezentată</w:t>
      </w:r>
      <w:proofErr w:type="spellEnd"/>
      <w:r w:rsidRPr="004F06DB">
        <w:rPr>
          <w:color w:val="000000" w:themeColor="text1"/>
          <w:sz w:val="22"/>
          <w:szCs w:val="22"/>
        </w:rPr>
        <w:t xml:space="preserve"> legal </w:t>
      </w:r>
      <w:proofErr w:type="spellStart"/>
      <w:r w:rsidRPr="004F06DB">
        <w:rPr>
          <w:color w:val="000000" w:themeColor="text1"/>
          <w:sz w:val="22"/>
          <w:szCs w:val="22"/>
        </w:rPr>
        <w:t>prin</w:t>
      </w:r>
      <w:proofErr w:type="spellEnd"/>
      <w:r w:rsidRPr="004F06DB">
        <w:rPr>
          <w:color w:val="000000" w:themeColor="text1"/>
          <w:sz w:val="22"/>
          <w:szCs w:val="22"/>
        </w:rPr>
        <w:t xml:space="preserve"> Corneliu Sau,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calitate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administrator, care </w:t>
      </w:r>
      <w:proofErr w:type="spellStart"/>
      <w:r w:rsidRPr="004F06DB">
        <w:rPr>
          <w:color w:val="000000" w:themeColor="text1"/>
          <w:sz w:val="22"/>
          <w:szCs w:val="22"/>
        </w:rPr>
        <w:t>operează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sub </w:t>
      </w:r>
      <w:proofErr w:type="spellStart"/>
      <w:r w:rsidRPr="004F06DB">
        <w:rPr>
          <w:color w:val="000000" w:themeColor="text1"/>
          <w:sz w:val="22"/>
          <w:szCs w:val="22"/>
        </w:rPr>
        <w:t>brandul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comercial</w:t>
      </w:r>
      <w:proofErr w:type="spellEnd"/>
      <w:r w:rsidRPr="004F06DB">
        <w:rPr>
          <w:color w:val="000000" w:themeColor="text1"/>
          <w:sz w:val="22"/>
          <w:szCs w:val="22"/>
        </w:rPr>
        <w:t xml:space="preserve"> Tandem Casa.</w:t>
      </w:r>
    </w:p>
    <w:p w14:paraId="05DAAA49" w14:textId="1783E173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Partenerul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 (</w:t>
      </w:r>
      <w:proofErr w:type="spellStart"/>
      <w:r w:rsidRPr="004F06DB">
        <w:rPr>
          <w:color w:val="000000" w:themeColor="text1"/>
          <w:sz w:val="22"/>
          <w:szCs w:val="22"/>
        </w:rPr>
        <w:t>denumit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urmează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„</w:t>
      </w:r>
      <w:proofErr w:type="spellStart"/>
      <w:r w:rsidRPr="004F06DB">
        <w:rPr>
          <w:color w:val="000000" w:themeColor="text1"/>
          <w:sz w:val="22"/>
          <w:szCs w:val="22"/>
        </w:rPr>
        <w:t>Partenerul</w:t>
      </w:r>
      <w:proofErr w:type="spellEnd"/>
      <w:r w:rsidRPr="004F06DB">
        <w:rPr>
          <w:color w:val="000000" w:themeColor="text1"/>
          <w:sz w:val="22"/>
          <w:szCs w:val="22"/>
        </w:rPr>
        <w:t xml:space="preserve">”),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baza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unei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colaborări</w:t>
      </w:r>
      <w:proofErr w:type="spellEnd"/>
      <w:r w:rsidRPr="004F06DB">
        <w:rPr>
          <w:color w:val="000000" w:themeColor="text1"/>
          <w:sz w:val="22"/>
          <w:szCs w:val="22"/>
        </w:rPr>
        <w:t xml:space="preserve"> de tip </w:t>
      </w:r>
      <w:proofErr w:type="spellStart"/>
      <w:r w:rsidR="004F06DB" w:rsidRPr="004F06DB">
        <w:rPr>
          <w:color w:val="000000" w:themeColor="text1"/>
          <w:sz w:val="22"/>
          <w:szCs w:val="22"/>
        </w:rPr>
        <w:t>recomandare</w:t>
      </w:r>
      <w:proofErr w:type="spellEnd"/>
      <w:r w:rsidR="004F06DB"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încheiat</w:t>
      </w:r>
      <w:r w:rsidR="004F06DB" w:rsidRPr="004F06DB">
        <w:rPr>
          <w:color w:val="000000" w:themeColor="text1"/>
          <w:sz w:val="22"/>
          <w:szCs w:val="22"/>
        </w:rPr>
        <w:t>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între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două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companii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30C36D90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Campania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va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desfășura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respectarea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prevederilor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prezentului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regulament</w:t>
      </w:r>
      <w:proofErr w:type="spellEnd"/>
      <w:r w:rsidRPr="004F06DB">
        <w:rPr>
          <w:color w:val="000000" w:themeColor="text1"/>
          <w:sz w:val="22"/>
          <w:szCs w:val="22"/>
        </w:rPr>
        <w:t xml:space="preserve"> („</w:t>
      </w:r>
      <w:proofErr w:type="spellStart"/>
      <w:r w:rsidRPr="004F06DB">
        <w:rPr>
          <w:color w:val="000000" w:themeColor="text1"/>
          <w:sz w:val="22"/>
          <w:szCs w:val="22"/>
        </w:rPr>
        <w:t>Regulamentul</w:t>
      </w:r>
      <w:proofErr w:type="spellEnd"/>
      <w:r w:rsidRPr="004F06DB">
        <w:rPr>
          <w:color w:val="000000" w:themeColor="text1"/>
          <w:sz w:val="22"/>
          <w:szCs w:val="22"/>
        </w:rPr>
        <w:t xml:space="preserve">”), care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obligatoriu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toți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participanții</w:t>
      </w:r>
      <w:proofErr w:type="spellEnd"/>
      <w:r w:rsidRPr="004F06DB">
        <w:rPr>
          <w:color w:val="000000" w:themeColor="text1"/>
          <w:sz w:val="22"/>
          <w:szCs w:val="22"/>
        </w:rPr>
        <w:t xml:space="preserve">. Orice </w:t>
      </w:r>
      <w:proofErr w:type="spellStart"/>
      <w:r w:rsidRPr="004F06DB">
        <w:rPr>
          <w:color w:val="000000" w:themeColor="text1"/>
          <w:sz w:val="22"/>
          <w:szCs w:val="22"/>
        </w:rPr>
        <w:t>persoană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participă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această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acord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prevederile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prezentului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Regulament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orice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nerespectare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având</w:t>
      </w:r>
      <w:proofErr w:type="spellEnd"/>
      <w:r w:rsidRPr="004F06DB">
        <w:rPr>
          <w:color w:val="000000" w:themeColor="text1"/>
          <w:sz w:val="22"/>
          <w:szCs w:val="22"/>
        </w:rPr>
        <w:t xml:space="preserve"> ca </w:t>
      </w:r>
      <w:proofErr w:type="spellStart"/>
      <w:r w:rsidRPr="004F06DB">
        <w:rPr>
          <w:color w:val="000000" w:themeColor="text1"/>
          <w:sz w:val="22"/>
          <w:szCs w:val="22"/>
        </w:rPr>
        <w:t>efect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neacordarea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reducerilor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oferite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544F0C3F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2. TEMEIUL LEGAL</w:t>
      </w:r>
    </w:p>
    <w:p w14:paraId="7795AC0B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Campania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"VOUCHER CADOU PENTRU CLIENȚII ȚIRIAC AUTO BYD"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conformitate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prevederile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Ordonanței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Guvernului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nr. 99/2000 </w:t>
      </w:r>
      <w:proofErr w:type="spellStart"/>
      <w:r w:rsidRPr="004F06DB">
        <w:rPr>
          <w:color w:val="000000" w:themeColor="text1"/>
          <w:sz w:val="22"/>
          <w:szCs w:val="22"/>
        </w:rPr>
        <w:t>privind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comercializarea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produselor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serviciilor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piață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republicată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Monitorul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Oficial</w:t>
      </w:r>
      <w:proofErr w:type="spellEnd"/>
      <w:r w:rsidRPr="004F06DB">
        <w:rPr>
          <w:color w:val="000000" w:themeColor="text1"/>
          <w:sz w:val="22"/>
          <w:szCs w:val="22"/>
        </w:rPr>
        <w:t xml:space="preserve"> nr. 603 </w:t>
      </w:r>
      <w:proofErr w:type="gramStart"/>
      <w:r w:rsidRPr="004F06DB">
        <w:rPr>
          <w:color w:val="000000" w:themeColor="text1"/>
          <w:sz w:val="22"/>
          <w:szCs w:val="22"/>
        </w:rPr>
        <w:t>din</w:t>
      </w:r>
      <w:proofErr w:type="gramEnd"/>
      <w:r w:rsidRPr="004F06DB">
        <w:rPr>
          <w:color w:val="000000" w:themeColor="text1"/>
          <w:sz w:val="22"/>
          <w:szCs w:val="22"/>
        </w:rPr>
        <w:t xml:space="preserve"> 31.08.2007.</w:t>
      </w:r>
    </w:p>
    <w:p w14:paraId="43F6160F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3. DURATA ȘI LOCUL DESFĂȘURĂRII</w:t>
      </w:r>
    </w:p>
    <w:p w14:paraId="52B92539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Campania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desfășoară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perioada</w:t>
      </w:r>
      <w:proofErr w:type="spellEnd"/>
      <w:r w:rsidRPr="004F06DB">
        <w:rPr>
          <w:color w:val="000000" w:themeColor="text1"/>
          <w:sz w:val="22"/>
          <w:szCs w:val="22"/>
        </w:rPr>
        <w:t xml:space="preserve"> 15.07 – 30.09.2026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showroom-urile </w:t>
      </w:r>
      <w:proofErr w:type="spellStart"/>
      <w:r w:rsidRPr="004F06DB">
        <w:rPr>
          <w:color w:val="000000" w:themeColor="text1"/>
          <w:sz w:val="22"/>
          <w:szCs w:val="22"/>
        </w:rPr>
        <w:t>Organizatorului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(Tandem Casa) din </w:t>
      </w:r>
      <w:proofErr w:type="spellStart"/>
      <w:r w:rsidRPr="004F06DB">
        <w:rPr>
          <w:color w:val="000000" w:themeColor="text1"/>
          <w:sz w:val="22"/>
          <w:szCs w:val="22"/>
        </w:rPr>
        <w:t>București</w:t>
      </w:r>
      <w:proofErr w:type="spellEnd"/>
      <w:r w:rsidRPr="004F06DB">
        <w:rPr>
          <w:color w:val="000000" w:themeColor="text1"/>
          <w:sz w:val="22"/>
          <w:szCs w:val="22"/>
        </w:rPr>
        <w:t xml:space="preserve">, Constanța, Bacău, </w:t>
      </w:r>
      <w:proofErr w:type="spellStart"/>
      <w:r w:rsidRPr="004F06DB">
        <w:rPr>
          <w:color w:val="000000" w:themeColor="text1"/>
          <w:sz w:val="22"/>
          <w:szCs w:val="22"/>
        </w:rPr>
        <w:t>Brașov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Pitești.</w:t>
      </w:r>
    </w:p>
    <w:p w14:paraId="23D5EB81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4. DREPTUL ȘI CONDIȚIILE DE PARTICIPARE</w:t>
      </w:r>
    </w:p>
    <w:p w14:paraId="60B867A3" w14:textId="7835E2B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De </w:t>
      </w:r>
      <w:proofErr w:type="spellStart"/>
      <w:r w:rsidRPr="004F06DB">
        <w:rPr>
          <w:color w:val="000000" w:themeColor="text1"/>
          <w:sz w:val="22"/>
          <w:szCs w:val="22"/>
        </w:rPr>
        <w:t>această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beneficiază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clienții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BYD, </w:t>
      </w:r>
      <w:proofErr w:type="spellStart"/>
      <w:r w:rsidRPr="004F06DB">
        <w:rPr>
          <w:color w:val="000000" w:themeColor="text1"/>
          <w:sz w:val="22"/>
          <w:szCs w:val="22"/>
        </w:rPr>
        <w:t>persoane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fizice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juridice</w:t>
      </w:r>
      <w:proofErr w:type="spellEnd"/>
      <w:r w:rsidRPr="004F06DB">
        <w:rPr>
          <w:color w:val="000000" w:themeColor="text1"/>
          <w:sz w:val="22"/>
          <w:szCs w:val="22"/>
        </w:rPr>
        <w:t xml:space="preserve">, cu </w:t>
      </w:r>
      <w:proofErr w:type="spellStart"/>
      <w:r w:rsidRPr="004F06DB">
        <w:rPr>
          <w:color w:val="000000" w:themeColor="text1"/>
          <w:sz w:val="22"/>
          <w:szCs w:val="22"/>
        </w:rPr>
        <w:t>domiciliul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stabil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respectiv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sediul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România</w:t>
      </w:r>
      <w:proofErr w:type="spellEnd"/>
      <w:r w:rsidRPr="004F06DB">
        <w:rPr>
          <w:color w:val="000000" w:themeColor="text1"/>
          <w:sz w:val="22"/>
          <w:szCs w:val="22"/>
        </w:rPr>
        <w:t xml:space="preserve">, care au </w:t>
      </w:r>
      <w:proofErr w:type="spellStart"/>
      <w:r w:rsidRPr="004F06DB">
        <w:rPr>
          <w:color w:val="000000" w:themeColor="text1"/>
          <w:sz w:val="22"/>
          <w:szCs w:val="22"/>
        </w:rPr>
        <w:t>împlinit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vârsta</w:t>
      </w:r>
      <w:proofErr w:type="spellEnd"/>
      <w:r w:rsidRPr="004F06DB">
        <w:rPr>
          <w:color w:val="000000" w:themeColor="text1"/>
          <w:sz w:val="22"/>
          <w:szCs w:val="22"/>
        </w:rPr>
        <w:t xml:space="preserve"> de 18 ani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dețin</w:t>
      </w:r>
      <w:proofErr w:type="spellEnd"/>
      <w:r w:rsidRPr="004F06DB">
        <w:rPr>
          <w:color w:val="000000" w:themeColor="text1"/>
          <w:sz w:val="22"/>
          <w:szCs w:val="22"/>
        </w:rPr>
        <w:t xml:space="preserve"> un </w:t>
      </w:r>
      <w:proofErr w:type="gramStart"/>
      <w:r w:rsidRPr="004F06DB">
        <w:rPr>
          <w:color w:val="000000" w:themeColor="text1"/>
          <w:sz w:val="22"/>
          <w:szCs w:val="22"/>
        </w:rPr>
        <w:t xml:space="preserve">voucher  </w:t>
      </w:r>
      <w:proofErr w:type="spellStart"/>
      <w:r w:rsidRPr="004F06DB">
        <w:rPr>
          <w:color w:val="000000" w:themeColor="text1"/>
          <w:sz w:val="22"/>
          <w:szCs w:val="22"/>
        </w:rPr>
        <w:t>emis</w:t>
      </w:r>
      <w:proofErr w:type="spellEnd"/>
      <w:proofErr w:type="gram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BYD, </w:t>
      </w:r>
      <w:proofErr w:type="spellStart"/>
      <w:r w:rsidRPr="004F06DB">
        <w:rPr>
          <w:color w:val="000000" w:themeColor="text1"/>
          <w:sz w:val="22"/>
          <w:szCs w:val="22"/>
        </w:rPr>
        <w:t>valabil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achiziționarea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produse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vândute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 (Tandem Casa) </w:t>
      </w:r>
      <w:r w:rsidR="004F06DB" w:rsidRPr="004F06DB">
        <w:rPr>
          <w:color w:val="000000" w:themeColor="text1"/>
          <w:sz w:val="22"/>
          <w:szCs w:val="22"/>
        </w:rPr>
        <w:t>in</w:t>
      </w:r>
      <w:r w:rsidRPr="004F06DB">
        <w:rPr>
          <w:color w:val="000000" w:themeColor="text1"/>
          <w:sz w:val="22"/>
          <w:szCs w:val="22"/>
        </w:rPr>
        <w:t xml:space="preserve"> showroom-urile din </w:t>
      </w:r>
      <w:proofErr w:type="spellStart"/>
      <w:r w:rsidRPr="004F06DB">
        <w:rPr>
          <w:color w:val="000000" w:themeColor="text1"/>
          <w:sz w:val="22"/>
          <w:szCs w:val="22"/>
        </w:rPr>
        <w:t>București</w:t>
      </w:r>
      <w:proofErr w:type="spellEnd"/>
      <w:r w:rsidR="004F06DB"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="004F06DB" w:rsidRPr="004F06DB">
        <w:rPr>
          <w:color w:val="000000" w:themeColor="text1"/>
          <w:sz w:val="22"/>
          <w:szCs w:val="22"/>
        </w:rPr>
        <w:t>si</w:t>
      </w:r>
      <w:proofErr w:type="spellEnd"/>
      <w:r w:rsidR="004F06DB"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Brașov</w:t>
      </w:r>
      <w:proofErr w:type="spellEnd"/>
      <w:r w:rsidR="004F06DB" w:rsidRPr="004F06DB">
        <w:rPr>
          <w:color w:val="000000" w:themeColor="text1"/>
          <w:sz w:val="22"/>
          <w:szCs w:val="22"/>
        </w:rPr>
        <w:t>.</w:t>
      </w:r>
    </w:p>
    <w:p w14:paraId="1D6CC5C3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De </w:t>
      </w:r>
      <w:proofErr w:type="spellStart"/>
      <w:r w:rsidRPr="004F06DB">
        <w:rPr>
          <w:color w:val="000000" w:themeColor="text1"/>
          <w:sz w:val="22"/>
          <w:szCs w:val="22"/>
        </w:rPr>
        <w:t>asemenea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campania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achiziția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acestor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produse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trebuie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aibă</w:t>
      </w:r>
      <w:proofErr w:type="spellEnd"/>
      <w:r w:rsidRPr="004F06DB">
        <w:rPr>
          <w:color w:val="000000" w:themeColor="text1"/>
          <w:sz w:val="22"/>
          <w:szCs w:val="22"/>
        </w:rPr>
        <w:t xml:space="preserve"> loc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perioada</w:t>
      </w:r>
      <w:proofErr w:type="spellEnd"/>
      <w:r w:rsidRPr="004F06DB">
        <w:rPr>
          <w:color w:val="000000" w:themeColor="text1"/>
          <w:sz w:val="22"/>
          <w:szCs w:val="22"/>
        </w:rPr>
        <w:t>: 15.07 – 30.09.2026.</w:t>
      </w:r>
    </w:p>
    <w:p w14:paraId="70EB92BE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5. OBIECTUL ȘI MODUL DE DESFĂȘURARE AL CAMPANIEI</w:t>
      </w:r>
    </w:p>
    <w:p w14:paraId="1869791D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Campania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constă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>:</w:t>
      </w:r>
    </w:p>
    <w:p w14:paraId="21580B34" w14:textId="44DCF52D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Campania se </w:t>
      </w:r>
      <w:proofErr w:type="spellStart"/>
      <w:r w:rsidRPr="004F06DB">
        <w:rPr>
          <w:color w:val="000000" w:themeColor="text1"/>
          <w:sz w:val="22"/>
          <w:szCs w:val="22"/>
        </w:rPr>
        <w:t>desfășoară</w:t>
      </w:r>
      <w:proofErr w:type="spellEnd"/>
      <w:r w:rsidRPr="004F06DB">
        <w:rPr>
          <w:color w:val="000000" w:themeColor="text1"/>
          <w:sz w:val="22"/>
          <w:szCs w:val="22"/>
        </w:rPr>
        <w:t xml:space="preserve"> ca </w:t>
      </w:r>
      <w:proofErr w:type="spellStart"/>
      <w:r w:rsidRPr="004F06DB">
        <w:rPr>
          <w:color w:val="000000" w:themeColor="text1"/>
          <w:sz w:val="22"/>
          <w:szCs w:val="22"/>
        </w:rPr>
        <w:t>parteneriat</w:t>
      </w:r>
      <w:proofErr w:type="spellEnd"/>
      <w:r w:rsidRPr="004F06DB">
        <w:rPr>
          <w:color w:val="000000" w:themeColor="text1"/>
          <w:sz w:val="22"/>
          <w:szCs w:val="22"/>
        </w:rPr>
        <w:t xml:space="preserve"> cross-business </w:t>
      </w:r>
      <w:proofErr w:type="spellStart"/>
      <w:r w:rsidRPr="004F06DB">
        <w:rPr>
          <w:color w:val="000000" w:themeColor="text1"/>
          <w:sz w:val="22"/>
          <w:szCs w:val="22"/>
        </w:rPr>
        <w:t>între</w:t>
      </w:r>
      <w:proofErr w:type="spellEnd"/>
      <w:r w:rsidRPr="004F06DB">
        <w:rPr>
          <w:color w:val="000000" w:themeColor="text1"/>
          <w:sz w:val="22"/>
          <w:szCs w:val="22"/>
        </w:rPr>
        <w:t xml:space="preserve"> Tandem Casa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BYD. </w:t>
      </w:r>
      <w:proofErr w:type="spellStart"/>
      <w:r w:rsidRPr="004F06DB">
        <w:rPr>
          <w:color w:val="000000" w:themeColor="text1"/>
          <w:sz w:val="22"/>
          <w:szCs w:val="22"/>
        </w:rPr>
        <w:t>Clienții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 din </w:t>
      </w:r>
      <w:proofErr w:type="spellStart"/>
      <w:r w:rsidRPr="004F06DB">
        <w:rPr>
          <w:color w:val="000000" w:themeColor="text1"/>
          <w:sz w:val="22"/>
          <w:szCs w:val="22"/>
        </w:rPr>
        <w:t>orașele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București</w:t>
      </w:r>
      <w:proofErr w:type="spellEnd"/>
      <w:r w:rsidRPr="004F06DB">
        <w:rPr>
          <w:color w:val="000000" w:themeColor="text1"/>
          <w:sz w:val="22"/>
          <w:szCs w:val="22"/>
        </w:rPr>
        <w:t xml:space="preserve">, Constanța, Bacău, </w:t>
      </w:r>
      <w:proofErr w:type="spellStart"/>
      <w:r w:rsidRPr="004F06DB">
        <w:rPr>
          <w:color w:val="000000" w:themeColor="text1"/>
          <w:sz w:val="22"/>
          <w:szCs w:val="22"/>
        </w:rPr>
        <w:t>Brașov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Pitești </w:t>
      </w:r>
      <w:proofErr w:type="spellStart"/>
      <w:r w:rsidRPr="004F06DB">
        <w:rPr>
          <w:color w:val="000000" w:themeColor="text1"/>
          <w:sz w:val="22"/>
          <w:szCs w:val="22"/>
        </w:rPr>
        <w:t>primesc</w:t>
      </w:r>
      <w:proofErr w:type="spellEnd"/>
      <w:r w:rsidRPr="004F06DB">
        <w:rPr>
          <w:color w:val="000000" w:themeColor="text1"/>
          <w:sz w:val="22"/>
          <w:szCs w:val="22"/>
        </w:rPr>
        <w:t xml:space="preserve"> din </w:t>
      </w:r>
      <w:proofErr w:type="spellStart"/>
      <w:r w:rsidRPr="004F06DB">
        <w:rPr>
          <w:color w:val="000000" w:themeColor="text1"/>
          <w:sz w:val="22"/>
          <w:szCs w:val="22"/>
        </w:rPr>
        <w:t>partea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 un</w:t>
      </w:r>
      <w:r w:rsidR="004F06DB" w:rsidRPr="004F06DB">
        <w:rPr>
          <w:color w:val="000000" w:themeColor="text1"/>
          <w:sz w:val="22"/>
          <w:szCs w:val="22"/>
        </w:rPr>
        <w:t xml:space="preserve"> </w:t>
      </w:r>
      <w:r w:rsidRPr="004F06DB">
        <w:rPr>
          <w:color w:val="000000" w:themeColor="text1"/>
          <w:sz w:val="22"/>
          <w:szCs w:val="22"/>
        </w:rPr>
        <w:t xml:space="preserve">voucher, pe care </w:t>
      </w:r>
      <w:proofErr w:type="spellStart"/>
      <w:r w:rsidRPr="004F06DB">
        <w:rPr>
          <w:color w:val="000000" w:themeColor="text1"/>
          <w:sz w:val="22"/>
          <w:szCs w:val="22"/>
        </w:rPr>
        <w:t>îl</w:t>
      </w:r>
      <w:proofErr w:type="spellEnd"/>
      <w:r w:rsidRPr="004F06DB">
        <w:rPr>
          <w:color w:val="000000" w:themeColor="text1"/>
          <w:sz w:val="22"/>
          <w:szCs w:val="22"/>
        </w:rPr>
        <w:t xml:space="preserve"> pot </w:t>
      </w:r>
      <w:proofErr w:type="spellStart"/>
      <w:r w:rsidRPr="004F06DB">
        <w:rPr>
          <w:color w:val="000000" w:themeColor="text1"/>
          <w:sz w:val="22"/>
          <w:szCs w:val="22"/>
        </w:rPr>
        <w:t>valorifica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showroom-urile Tandem Casa din </w:t>
      </w:r>
      <w:proofErr w:type="spellStart"/>
      <w:r w:rsidRPr="004F06DB">
        <w:rPr>
          <w:color w:val="000000" w:themeColor="text1"/>
          <w:sz w:val="22"/>
          <w:szCs w:val="22"/>
        </w:rPr>
        <w:t>orașele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menționate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perioada</w:t>
      </w:r>
      <w:proofErr w:type="spellEnd"/>
      <w:r w:rsidRPr="004F06DB">
        <w:rPr>
          <w:color w:val="000000" w:themeColor="text1"/>
          <w:sz w:val="22"/>
          <w:szCs w:val="22"/>
        </w:rPr>
        <w:t xml:space="preserve"> 15.07 – 30.09.2026.</w:t>
      </w:r>
    </w:p>
    <w:p w14:paraId="49B2902C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unul</w:t>
      </w:r>
      <w:proofErr w:type="spellEnd"/>
      <w:r w:rsidRPr="004F06DB">
        <w:rPr>
          <w:color w:val="000000" w:themeColor="text1"/>
          <w:sz w:val="22"/>
          <w:szCs w:val="22"/>
        </w:rPr>
        <w:t xml:space="preserve"> din </w:t>
      </w:r>
      <w:proofErr w:type="spellStart"/>
      <w:r w:rsidRPr="004F06DB">
        <w:rPr>
          <w:color w:val="000000" w:themeColor="text1"/>
          <w:sz w:val="22"/>
          <w:szCs w:val="22"/>
        </w:rPr>
        <w:t>cele</w:t>
      </w:r>
      <w:proofErr w:type="spellEnd"/>
      <w:r w:rsidRPr="004F06DB">
        <w:rPr>
          <w:color w:val="000000" w:themeColor="text1"/>
          <w:sz w:val="22"/>
          <w:szCs w:val="22"/>
        </w:rPr>
        <w:t xml:space="preserve"> 2 </w:t>
      </w:r>
      <w:proofErr w:type="spellStart"/>
      <w:r w:rsidRPr="004F06DB">
        <w:rPr>
          <w:color w:val="000000" w:themeColor="text1"/>
          <w:sz w:val="22"/>
          <w:szCs w:val="22"/>
        </w:rPr>
        <w:t>produse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comandate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clienții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primesc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vouchere</w:t>
      </w:r>
      <w:proofErr w:type="spellEnd"/>
      <w:r w:rsidRPr="004F06DB">
        <w:rPr>
          <w:color w:val="000000" w:themeColor="text1"/>
          <w:sz w:val="22"/>
          <w:szCs w:val="22"/>
        </w:rPr>
        <w:t xml:space="preserve"> CADOU, </w:t>
      </w:r>
      <w:proofErr w:type="spellStart"/>
      <w:r w:rsidRPr="004F06DB">
        <w:rPr>
          <w:color w:val="000000" w:themeColor="text1"/>
          <w:sz w:val="22"/>
          <w:szCs w:val="22"/>
        </w:rPr>
        <w:t>astfel</w:t>
      </w:r>
      <w:proofErr w:type="spellEnd"/>
      <w:r w:rsidRPr="004F06DB">
        <w:rPr>
          <w:color w:val="000000" w:themeColor="text1"/>
          <w:sz w:val="22"/>
          <w:szCs w:val="22"/>
        </w:rPr>
        <w:t>:</w:t>
      </w:r>
    </w:p>
    <w:p w14:paraId="6251D05C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b/>
          <w:bCs/>
          <w:color w:val="000000" w:themeColor="text1"/>
          <w:sz w:val="22"/>
          <w:szCs w:val="22"/>
        </w:rPr>
        <w:t xml:space="preserve">1.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Comandă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bucătărie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de minim 10.000€ (50.000 lei, TVA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inclus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) ➔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Primești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CADOU un voucher de 500€ (2500 lei, TVA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inclus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>).</w:t>
      </w:r>
    </w:p>
    <w:p w14:paraId="77B3343B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b/>
          <w:bCs/>
          <w:color w:val="000000" w:themeColor="text1"/>
          <w:sz w:val="22"/>
          <w:szCs w:val="22"/>
        </w:rPr>
        <w:lastRenderedPageBreak/>
        <w:t xml:space="preserve">2.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Comandă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mobilare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completă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Casa360 de minim 20.000€ (100.000 lei, TVA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inclus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) ➔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Primești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CADOU un voucher de 1000€ (5000 lei, TVA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inclus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>).</w:t>
      </w:r>
    </w:p>
    <w:p w14:paraId="30E7C155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Notă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: </w:t>
      </w:r>
      <w:proofErr w:type="gramStart"/>
      <w:r w:rsidRPr="004F06DB">
        <w:rPr>
          <w:b/>
          <w:bCs/>
          <w:color w:val="000000" w:themeColor="text1"/>
          <w:sz w:val="22"/>
          <w:szCs w:val="22"/>
        </w:rPr>
        <w:t>1 euro</w:t>
      </w:r>
      <w:proofErr w:type="gram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este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estimat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la 5 lei.</w:t>
      </w:r>
    </w:p>
    <w:p w14:paraId="45F0A422" w14:textId="49A5DB8C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b/>
          <w:bCs/>
          <w:color w:val="000000" w:themeColor="text1"/>
          <w:sz w:val="22"/>
          <w:szCs w:val="22"/>
        </w:rPr>
        <w:t xml:space="preserve">Extra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beneficiu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: Voucher-ul se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cumulează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alte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promoții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în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desfășurare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!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Excepție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: nu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intră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în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promoție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serviciile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și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electrocasnicele</w:t>
      </w:r>
      <w:proofErr w:type="spellEnd"/>
      <w:r w:rsidR="004F06DB" w:rsidRPr="004F06DB">
        <w:rPr>
          <w:b/>
          <w:bCs/>
          <w:color w:val="000000" w:themeColor="text1"/>
          <w:sz w:val="22"/>
          <w:szCs w:val="22"/>
        </w:rPr>
        <w:t>.</w:t>
      </w:r>
    </w:p>
    <w:p w14:paraId="3BD5866A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Condiții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b/>
          <w:bCs/>
          <w:color w:val="000000" w:themeColor="text1"/>
          <w:sz w:val="22"/>
          <w:szCs w:val="22"/>
        </w:rPr>
        <w:t>acordare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>:</w:t>
      </w:r>
    </w:p>
    <w:p w14:paraId="09927717" w14:textId="0061A74D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a.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putea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Clientul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trebuie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="004F06DB" w:rsidRPr="004F06DB">
        <w:rPr>
          <w:color w:val="000000" w:themeColor="text1"/>
          <w:sz w:val="22"/>
          <w:szCs w:val="22"/>
        </w:rPr>
        <w:t>sa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="004F06DB" w:rsidRPr="004F06DB">
        <w:rPr>
          <w:color w:val="000000" w:themeColor="text1"/>
          <w:sz w:val="22"/>
          <w:szCs w:val="22"/>
        </w:rPr>
        <w:t>detina</w:t>
      </w:r>
      <w:proofErr w:type="spellEnd"/>
      <w:r w:rsidR="004F06DB" w:rsidRPr="004F06DB">
        <w:rPr>
          <w:color w:val="000000" w:themeColor="text1"/>
          <w:sz w:val="22"/>
          <w:szCs w:val="22"/>
        </w:rPr>
        <w:t xml:space="preserve"> un voucher </w:t>
      </w:r>
      <w:proofErr w:type="spellStart"/>
      <w:r w:rsidR="004F06DB" w:rsidRPr="004F06DB">
        <w:rPr>
          <w:color w:val="000000" w:themeColor="text1"/>
          <w:sz w:val="22"/>
          <w:szCs w:val="22"/>
        </w:rPr>
        <w:t>primit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perioada</w:t>
      </w:r>
      <w:proofErr w:type="spellEnd"/>
      <w:r w:rsidRPr="004F06DB">
        <w:rPr>
          <w:color w:val="000000" w:themeColor="text1"/>
          <w:sz w:val="22"/>
          <w:szCs w:val="22"/>
        </w:rPr>
        <w:t xml:space="preserve"> 15.07 – 30.09.2026, conform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prezentate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mai</w:t>
      </w:r>
      <w:proofErr w:type="spellEnd"/>
      <w:r w:rsidRPr="004F06DB">
        <w:rPr>
          <w:color w:val="000000" w:themeColor="text1"/>
          <w:sz w:val="22"/>
          <w:szCs w:val="22"/>
        </w:rPr>
        <w:t xml:space="preserve"> sus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prezinte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voucherul unic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primit</w:t>
      </w:r>
      <w:proofErr w:type="spellEnd"/>
      <w:r w:rsidRPr="004F06DB">
        <w:rPr>
          <w:color w:val="000000" w:themeColor="text1"/>
          <w:sz w:val="22"/>
          <w:szCs w:val="22"/>
        </w:rPr>
        <w:t xml:space="preserve"> de la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BYD.</w:t>
      </w:r>
    </w:p>
    <w:p w14:paraId="52EF5405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b. </w:t>
      </w:r>
      <w:proofErr w:type="spellStart"/>
      <w:r w:rsidRPr="004F06DB">
        <w:rPr>
          <w:color w:val="000000" w:themeColor="text1"/>
          <w:sz w:val="22"/>
          <w:szCs w:val="22"/>
        </w:rPr>
        <w:t>Voucherul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folosește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comanda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dată</w:t>
      </w:r>
      <w:proofErr w:type="spellEnd"/>
      <w:r w:rsidRPr="004F06DB">
        <w:rPr>
          <w:color w:val="000000" w:themeColor="text1"/>
          <w:sz w:val="22"/>
          <w:szCs w:val="22"/>
        </w:rPr>
        <w:t xml:space="preserve">, nu </w:t>
      </w:r>
      <w:proofErr w:type="spellStart"/>
      <w:r w:rsidRPr="004F06DB">
        <w:rPr>
          <w:color w:val="000000" w:themeColor="text1"/>
          <w:sz w:val="22"/>
          <w:szCs w:val="22"/>
        </w:rPr>
        <w:t>una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viitoare</w:t>
      </w:r>
      <w:proofErr w:type="spellEnd"/>
      <w:r w:rsidRPr="004F06DB">
        <w:rPr>
          <w:color w:val="000000" w:themeColor="text1"/>
          <w:sz w:val="22"/>
          <w:szCs w:val="22"/>
        </w:rPr>
        <w:t xml:space="preserve">; se </w:t>
      </w:r>
      <w:proofErr w:type="spellStart"/>
      <w:r w:rsidRPr="004F06DB">
        <w:rPr>
          <w:color w:val="000000" w:themeColor="text1"/>
          <w:sz w:val="22"/>
          <w:szCs w:val="22"/>
        </w:rPr>
        <w:t>acordă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contravaloarea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lei, 2500, </w:t>
      </w:r>
      <w:proofErr w:type="spellStart"/>
      <w:r w:rsidRPr="004F06DB">
        <w:rPr>
          <w:color w:val="000000" w:themeColor="text1"/>
          <w:sz w:val="22"/>
          <w:szCs w:val="22"/>
        </w:rPr>
        <w:t>respectiv</w:t>
      </w:r>
      <w:proofErr w:type="spellEnd"/>
      <w:r w:rsidRPr="004F06DB">
        <w:rPr>
          <w:color w:val="000000" w:themeColor="text1"/>
          <w:sz w:val="22"/>
          <w:szCs w:val="22"/>
        </w:rPr>
        <w:t xml:space="preserve"> 5000 lei.</w:t>
      </w:r>
    </w:p>
    <w:p w14:paraId="4277132A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Excepții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>:</w:t>
      </w:r>
    </w:p>
    <w:p w14:paraId="6D2719CE" w14:textId="7C5D1976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c. </w:t>
      </w:r>
      <w:proofErr w:type="spellStart"/>
      <w:r w:rsidRPr="004F06DB">
        <w:rPr>
          <w:color w:val="000000" w:themeColor="text1"/>
          <w:sz w:val="22"/>
          <w:szCs w:val="22"/>
        </w:rPr>
        <w:t>Serviciile</w:t>
      </w:r>
      <w:proofErr w:type="spellEnd"/>
      <w:r w:rsidRPr="004F06DB">
        <w:rPr>
          <w:color w:val="000000" w:themeColor="text1"/>
          <w:sz w:val="22"/>
          <w:szCs w:val="22"/>
        </w:rPr>
        <w:t xml:space="preserve"> Tandem – nu fac </w:t>
      </w:r>
      <w:proofErr w:type="spellStart"/>
      <w:r w:rsidRPr="004F06DB">
        <w:rPr>
          <w:color w:val="000000" w:themeColor="text1"/>
          <w:sz w:val="22"/>
          <w:szCs w:val="22"/>
        </w:rPr>
        <w:t>obiectul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chiar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dacă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achiziționează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perioada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valabilitate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promoției</w:t>
      </w:r>
      <w:proofErr w:type="spellEnd"/>
      <w:r w:rsidRPr="004F06DB">
        <w:rPr>
          <w:color w:val="000000" w:themeColor="text1"/>
          <w:sz w:val="22"/>
          <w:szCs w:val="22"/>
        </w:rPr>
        <w:t xml:space="preserve">. </w:t>
      </w:r>
    </w:p>
    <w:p w14:paraId="1015F517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d. </w:t>
      </w:r>
      <w:proofErr w:type="spellStart"/>
      <w:r w:rsidRPr="004F06DB">
        <w:rPr>
          <w:color w:val="000000" w:themeColor="text1"/>
          <w:sz w:val="22"/>
          <w:szCs w:val="22"/>
        </w:rPr>
        <w:t>Promoția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cumulează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alte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oferte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deja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existente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35683392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e. Nu fac </w:t>
      </w:r>
      <w:proofErr w:type="spellStart"/>
      <w:r w:rsidRPr="004F06DB">
        <w:rPr>
          <w:color w:val="000000" w:themeColor="text1"/>
          <w:sz w:val="22"/>
          <w:szCs w:val="22"/>
        </w:rPr>
        <w:t>parte</w:t>
      </w:r>
      <w:proofErr w:type="spellEnd"/>
      <w:r w:rsidRPr="004F06DB">
        <w:rPr>
          <w:color w:val="000000" w:themeColor="text1"/>
          <w:sz w:val="22"/>
          <w:szCs w:val="22"/>
        </w:rPr>
        <w:t xml:space="preserve"> din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produsele</w:t>
      </w:r>
      <w:proofErr w:type="spellEnd"/>
      <w:r w:rsidRPr="004F06DB">
        <w:rPr>
          <w:color w:val="000000" w:themeColor="text1"/>
          <w:sz w:val="22"/>
          <w:szCs w:val="22"/>
        </w:rPr>
        <w:t xml:space="preserve">: </w:t>
      </w:r>
      <w:proofErr w:type="spellStart"/>
      <w:r w:rsidRPr="004F06DB">
        <w:rPr>
          <w:color w:val="000000" w:themeColor="text1"/>
          <w:sz w:val="22"/>
          <w:szCs w:val="22"/>
        </w:rPr>
        <w:t>electrocasnice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798F3510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Reducerea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va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acordă</w:t>
      </w:r>
      <w:proofErr w:type="spellEnd"/>
      <w:r w:rsidRPr="004F06DB">
        <w:rPr>
          <w:color w:val="000000" w:themeColor="text1"/>
          <w:sz w:val="22"/>
          <w:szCs w:val="22"/>
        </w:rPr>
        <w:t xml:space="preserve"> ca 2 </w:t>
      </w:r>
      <w:proofErr w:type="spellStart"/>
      <w:r w:rsidRPr="004F06DB">
        <w:rPr>
          <w:color w:val="000000" w:themeColor="text1"/>
          <w:sz w:val="22"/>
          <w:szCs w:val="22"/>
        </w:rPr>
        <w:t>poziții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distincte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contract cu text „VOUCHER CADOU2500LEI”; „VOUCHER CADOU5000LEI”.</w:t>
      </w:r>
    </w:p>
    <w:p w14:paraId="05F39C87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Plata se </w:t>
      </w:r>
      <w:proofErr w:type="spellStart"/>
      <w:r w:rsidRPr="004F06DB">
        <w:rPr>
          <w:color w:val="000000" w:themeColor="text1"/>
          <w:sz w:val="22"/>
          <w:szCs w:val="22"/>
        </w:rPr>
        <w:t>poate</w:t>
      </w:r>
      <w:proofErr w:type="spellEnd"/>
      <w:r w:rsidRPr="004F06DB">
        <w:rPr>
          <w:color w:val="000000" w:themeColor="text1"/>
          <w:sz w:val="22"/>
          <w:szCs w:val="22"/>
        </w:rPr>
        <w:t xml:space="preserve"> face </w:t>
      </w:r>
      <w:proofErr w:type="spellStart"/>
      <w:r w:rsidRPr="004F06DB">
        <w:rPr>
          <w:color w:val="000000" w:themeColor="text1"/>
          <w:sz w:val="22"/>
          <w:szCs w:val="22"/>
        </w:rPr>
        <w:t>numerar</w:t>
      </w:r>
      <w:proofErr w:type="spellEnd"/>
      <w:r w:rsidRPr="004F06DB">
        <w:rPr>
          <w:color w:val="000000" w:themeColor="text1"/>
          <w:sz w:val="22"/>
          <w:szCs w:val="22"/>
        </w:rPr>
        <w:t xml:space="preserve">, cu </w:t>
      </w:r>
      <w:proofErr w:type="spellStart"/>
      <w:r w:rsidRPr="004F06DB">
        <w:rPr>
          <w:color w:val="000000" w:themeColor="text1"/>
          <w:sz w:val="22"/>
          <w:szCs w:val="22"/>
        </w:rPr>
        <w:t>cardul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prin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ordin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plată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rate, </w:t>
      </w:r>
      <w:proofErr w:type="spellStart"/>
      <w:r w:rsidRPr="004F06DB">
        <w:rPr>
          <w:color w:val="000000" w:themeColor="text1"/>
          <w:sz w:val="22"/>
          <w:szCs w:val="22"/>
        </w:rPr>
        <w:t>astfel</w:t>
      </w:r>
      <w:proofErr w:type="spellEnd"/>
      <w:r w:rsidRPr="004F06DB">
        <w:rPr>
          <w:color w:val="000000" w:themeColor="text1"/>
          <w:sz w:val="22"/>
          <w:szCs w:val="22"/>
        </w:rPr>
        <w:t>:</w:t>
      </w:r>
    </w:p>
    <w:p w14:paraId="6DC8A84E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• </w:t>
      </w:r>
      <w:proofErr w:type="spellStart"/>
      <w:r w:rsidRPr="004F06DB">
        <w:rPr>
          <w:color w:val="000000" w:themeColor="text1"/>
          <w:sz w:val="22"/>
          <w:szCs w:val="22"/>
        </w:rPr>
        <w:t>București</w:t>
      </w:r>
      <w:proofErr w:type="spellEnd"/>
      <w:r w:rsidRPr="004F06DB">
        <w:rPr>
          <w:color w:val="000000" w:themeColor="text1"/>
          <w:sz w:val="22"/>
          <w:szCs w:val="22"/>
        </w:rPr>
        <w:t xml:space="preserve"> – 6 rate BT, 12 rate Raiffeisen, 5 rate Card </w:t>
      </w:r>
      <w:proofErr w:type="spellStart"/>
      <w:r w:rsidRPr="004F06DB">
        <w:rPr>
          <w:color w:val="000000" w:themeColor="text1"/>
          <w:sz w:val="22"/>
          <w:szCs w:val="22"/>
        </w:rPr>
        <w:t>Avantaj</w:t>
      </w:r>
      <w:proofErr w:type="spellEnd"/>
      <w:r w:rsidRPr="004F06DB">
        <w:rPr>
          <w:color w:val="000000" w:themeColor="text1"/>
          <w:sz w:val="22"/>
          <w:szCs w:val="22"/>
        </w:rPr>
        <w:t>, 18/24/36 rate Card Optimo</w:t>
      </w:r>
    </w:p>
    <w:p w14:paraId="45ED9A31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• </w:t>
      </w:r>
      <w:proofErr w:type="spellStart"/>
      <w:r w:rsidRPr="004F06DB">
        <w:rPr>
          <w:color w:val="000000" w:themeColor="text1"/>
          <w:sz w:val="22"/>
          <w:szCs w:val="22"/>
        </w:rPr>
        <w:t>Brașov</w:t>
      </w:r>
      <w:proofErr w:type="spellEnd"/>
      <w:r w:rsidRPr="004F06DB">
        <w:rPr>
          <w:color w:val="000000" w:themeColor="text1"/>
          <w:sz w:val="22"/>
          <w:szCs w:val="22"/>
        </w:rPr>
        <w:t xml:space="preserve"> – 6 rate BT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6-12 rate Alpha Bank</w:t>
      </w:r>
    </w:p>
    <w:p w14:paraId="2672C4EC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Toate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opțiunile</w:t>
      </w:r>
      <w:proofErr w:type="spellEnd"/>
      <w:r w:rsidRPr="004F06DB">
        <w:rPr>
          <w:color w:val="000000" w:themeColor="text1"/>
          <w:sz w:val="22"/>
          <w:szCs w:val="22"/>
        </w:rPr>
        <w:t xml:space="preserve"> sunt </w:t>
      </w:r>
      <w:proofErr w:type="spellStart"/>
      <w:r w:rsidRPr="004F06DB">
        <w:rPr>
          <w:color w:val="000000" w:themeColor="text1"/>
          <w:sz w:val="22"/>
          <w:szCs w:val="22"/>
        </w:rPr>
        <w:t>disponibile</w:t>
      </w:r>
      <w:proofErr w:type="spellEnd"/>
      <w:r w:rsidRPr="004F06DB">
        <w:rPr>
          <w:color w:val="000000" w:themeColor="text1"/>
          <w:sz w:val="22"/>
          <w:szCs w:val="22"/>
        </w:rPr>
        <w:t xml:space="preserve"> direct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showroom.</w:t>
      </w:r>
    </w:p>
    <w:p w14:paraId="1BF94BA8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Regulamentul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participare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disponibil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mod </w:t>
      </w:r>
      <w:proofErr w:type="spellStart"/>
      <w:r w:rsidRPr="004F06DB">
        <w:rPr>
          <w:color w:val="000000" w:themeColor="text1"/>
          <w:sz w:val="22"/>
          <w:szCs w:val="22"/>
        </w:rPr>
        <w:t>gratuit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oricărui</w:t>
      </w:r>
      <w:proofErr w:type="spellEnd"/>
      <w:r w:rsidRPr="004F06DB">
        <w:rPr>
          <w:color w:val="000000" w:themeColor="text1"/>
          <w:sz w:val="22"/>
          <w:szCs w:val="22"/>
        </w:rPr>
        <w:t xml:space="preserve"> solicitant.</w:t>
      </w:r>
    </w:p>
    <w:p w14:paraId="45D82F2B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6. PRODUSE PARTICIPANTE LA CAMPANIE</w:t>
      </w:r>
    </w:p>
    <w:p w14:paraId="119654DF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Produse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participante</w:t>
      </w:r>
      <w:proofErr w:type="spellEnd"/>
      <w:r w:rsidRPr="004F06DB">
        <w:rPr>
          <w:color w:val="000000" w:themeColor="text1"/>
          <w:sz w:val="22"/>
          <w:szCs w:val="22"/>
        </w:rPr>
        <w:t xml:space="preserve"> sunt </w:t>
      </w:r>
      <w:proofErr w:type="spellStart"/>
      <w:r w:rsidRPr="004F06DB">
        <w:rPr>
          <w:color w:val="000000" w:themeColor="text1"/>
          <w:sz w:val="22"/>
          <w:szCs w:val="22"/>
        </w:rPr>
        <w:t>toate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produsele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comercializate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4F42B718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7. ALTERNATIVELE REDUCERII</w:t>
      </w:r>
    </w:p>
    <w:p w14:paraId="4D76E384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Clienții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beneficiază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această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promoție</w:t>
      </w:r>
      <w:proofErr w:type="spellEnd"/>
      <w:r w:rsidRPr="004F06DB">
        <w:rPr>
          <w:color w:val="000000" w:themeColor="text1"/>
          <w:sz w:val="22"/>
          <w:szCs w:val="22"/>
        </w:rPr>
        <w:t xml:space="preserve"> nu pot </w:t>
      </w:r>
      <w:proofErr w:type="spellStart"/>
      <w:r w:rsidRPr="004F06DB">
        <w:rPr>
          <w:color w:val="000000" w:themeColor="text1"/>
          <w:sz w:val="22"/>
          <w:szCs w:val="22"/>
        </w:rPr>
        <w:t>solicita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modificarea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parametrilor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promoției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650329F3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8. ACORDAREA REDUCERII</w:t>
      </w:r>
    </w:p>
    <w:p w14:paraId="456D37CD" w14:textId="331571D6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Acordarea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discountului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realizează</w:t>
      </w:r>
      <w:proofErr w:type="spellEnd"/>
      <w:r w:rsidRPr="004F06DB">
        <w:rPr>
          <w:color w:val="000000" w:themeColor="text1"/>
          <w:sz w:val="22"/>
          <w:szCs w:val="22"/>
        </w:rPr>
        <w:t xml:space="preserve"> direct pe factura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achiziții</w:t>
      </w:r>
      <w:proofErr w:type="spellEnd"/>
      <w:r w:rsidRPr="004F06DB">
        <w:rPr>
          <w:color w:val="000000" w:themeColor="text1"/>
          <w:sz w:val="22"/>
          <w:szCs w:val="22"/>
        </w:rPr>
        <w:t xml:space="preserve">, pe </w:t>
      </w:r>
      <w:proofErr w:type="spellStart"/>
      <w:r w:rsidRPr="004F06DB">
        <w:rPr>
          <w:color w:val="000000" w:themeColor="text1"/>
          <w:sz w:val="22"/>
          <w:szCs w:val="22"/>
        </w:rPr>
        <w:t>baza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voucherului</w:t>
      </w:r>
      <w:proofErr w:type="spellEnd"/>
      <w:r w:rsidR="004F06DB" w:rsidRPr="004F06DB">
        <w:rPr>
          <w:color w:val="000000" w:themeColor="text1"/>
          <w:sz w:val="22"/>
          <w:szCs w:val="22"/>
        </w:rPr>
        <w:t>.</w:t>
      </w:r>
    </w:p>
    <w:p w14:paraId="0A029C3A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9. TAXE</w:t>
      </w:r>
    </w:p>
    <w:p w14:paraId="21300E00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Organizatorul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răspunzător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plata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taxelor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obligațiilor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financiare</w:t>
      </w:r>
      <w:proofErr w:type="spellEnd"/>
      <w:r w:rsidRPr="004F06DB">
        <w:rPr>
          <w:color w:val="000000" w:themeColor="text1"/>
          <w:sz w:val="22"/>
          <w:szCs w:val="22"/>
        </w:rPr>
        <w:t xml:space="preserve">, conform </w:t>
      </w:r>
      <w:proofErr w:type="spellStart"/>
      <w:r w:rsidRPr="004F06DB">
        <w:rPr>
          <w:color w:val="000000" w:themeColor="text1"/>
          <w:sz w:val="22"/>
          <w:szCs w:val="22"/>
        </w:rPr>
        <w:t>prevederilor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legale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vigoare</w:t>
      </w:r>
      <w:proofErr w:type="spellEnd"/>
      <w:r w:rsidRPr="004F06DB">
        <w:rPr>
          <w:color w:val="000000" w:themeColor="text1"/>
          <w:sz w:val="22"/>
          <w:szCs w:val="22"/>
        </w:rPr>
        <w:t xml:space="preserve">. </w:t>
      </w:r>
      <w:proofErr w:type="spellStart"/>
      <w:r w:rsidRPr="004F06DB">
        <w:rPr>
          <w:color w:val="000000" w:themeColor="text1"/>
          <w:sz w:val="22"/>
          <w:szCs w:val="22"/>
        </w:rPr>
        <w:t>Prezentele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campanii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desfășoară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scopul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stimulării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vânzărilor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4B95E0EE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lastRenderedPageBreak/>
        <w:t>Clienților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participă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această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 nu le sunt </w:t>
      </w:r>
      <w:proofErr w:type="spellStart"/>
      <w:r w:rsidRPr="004F06DB">
        <w:rPr>
          <w:color w:val="000000" w:themeColor="text1"/>
          <w:sz w:val="22"/>
          <w:szCs w:val="22"/>
        </w:rPr>
        <w:t>impuse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niciun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fel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cheltuieli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directe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indirecte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suplimentare</w:t>
      </w:r>
      <w:proofErr w:type="spellEnd"/>
      <w:r w:rsidRPr="004F06DB">
        <w:rPr>
          <w:color w:val="000000" w:themeColor="text1"/>
          <w:sz w:val="22"/>
          <w:szCs w:val="22"/>
        </w:rPr>
        <w:t xml:space="preserve">, cu </w:t>
      </w:r>
      <w:proofErr w:type="spellStart"/>
      <w:r w:rsidRPr="004F06DB">
        <w:rPr>
          <w:color w:val="000000" w:themeColor="text1"/>
          <w:sz w:val="22"/>
          <w:szCs w:val="22"/>
        </w:rPr>
        <w:t>excepția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cheltuielilor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normale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desfășurare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 (</w:t>
      </w:r>
      <w:proofErr w:type="spellStart"/>
      <w:r w:rsidRPr="004F06DB">
        <w:rPr>
          <w:color w:val="000000" w:themeColor="text1"/>
          <w:sz w:val="22"/>
          <w:szCs w:val="22"/>
        </w:rPr>
        <w:t>cheltuieli</w:t>
      </w:r>
      <w:proofErr w:type="spellEnd"/>
      <w:r w:rsidRPr="004F06DB">
        <w:rPr>
          <w:color w:val="000000" w:themeColor="text1"/>
          <w:sz w:val="22"/>
          <w:szCs w:val="22"/>
        </w:rPr>
        <w:t xml:space="preserve"> cum </w:t>
      </w:r>
      <w:proofErr w:type="spellStart"/>
      <w:r w:rsidRPr="004F06DB">
        <w:rPr>
          <w:color w:val="000000" w:themeColor="text1"/>
          <w:sz w:val="22"/>
          <w:szCs w:val="22"/>
        </w:rPr>
        <w:t>ar</w:t>
      </w:r>
      <w:proofErr w:type="spellEnd"/>
      <w:r w:rsidRPr="004F06DB">
        <w:rPr>
          <w:color w:val="000000" w:themeColor="text1"/>
          <w:sz w:val="22"/>
          <w:szCs w:val="22"/>
        </w:rPr>
        <w:t xml:space="preserve"> fi </w:t>
      </w:r>
      <w:proofErr w:type="spellStart"/>
      <w:r w:rsidRPr="004F06DB">
        <w:rPr>
          <w:color w:val="000000" w:themeColor="text1"/>
          <w:sz w:val="22"/>
          <w:szCs w:val="22"/>
        </w:rPr>
        <w:t>tarifele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normale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stabilite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Poșta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Română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cazul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solicitării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scrise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regulamentului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adresate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Organizatorului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datele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contact </w:t>
      </w:r>
      <w:proofErr w:type="spellStart"/>
      <w:r w:rsidRPr="004F06DB">
        <w:rPr>
          <w:color w:val="000000" w:themeColor="text1"/>
          <w:sz w:val="22"/>
          <w:szCs w:val="22"/>
        </w:rPr>
        <w:t>precizate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Secțiunea</w:t>
      </w:r>
      <w:proofErr w:type="spellEnd"/>
      <w:r w:rsidRPr="004F06DB">
        <w:rPr>
          <w:color w:val="000000" w:themeColor="text1"/>
          <w:sz w:val="22"/>
          <w:szCs w:val="22"/>
        </w:rPr>
        <w:t xml:space="preserve"> I de </w:t>
      </w:r>
      <w:proofErr w:type="spellStart"/>
      <w:r w:rsidRPr="004F06DB">
        <w:rPr>
          <w:color w:val="000000" w:themeColor="text1"/>
          <w:sz w:val="22"/>
          <w:szCs w:val="22"/>
        </w:rPr>
        <w:t>mai</w:t>
      </w:r>
      <w:proofErr w:type="spellEnd"/>
      <w:r w:rsidRPr="004F06DB">
        <w:rPr>
          <w:color w:val="000000" w:themeColor="text1"/>
          <w:sz w:val="22"/>
          <w:szCs w:val="22"/>
        </w:rPr>
        <w:t xml:space="preserve"> sus, </w:t>
      </w:r>
      <w:proofErr w:type="spellStart"/>
      <w:r w:rsidRPr="004F06DB">
        <w:rPr>
          <w:color w:val="000000" w:themeColor="text1"/>
          <w:sz w:val="22"/>
          <w:szCs w:val="22"/>
        </w:rPr>
        <w:t>cheltuieli</w:t>
      </w:r>
      <w:proofErr w:type="spellEnd"/>
      <w:r w:rsidRPr="004F06DB">
        <w:rPr>
          <w:color w:val="000000" w:themeColor="text1"/>
          <w:sz w:val="22"/>
          <w:szCs w:val="22"/>
        </w:rPr>
        <w:t xml:space="preserve"> legate de </w:t>
      </w:r>
      <w:proofErr w:type="spellStart"/>
      <w:r w:rsidRPr="004F06DB">
        <w:rPr>
          <w:color w:val="000000" w:themeColor="text1"/>
          <w:sz w:val="22"/>
          <w:szCs w:val="22"/>
        </w:rPr>
        <w:t>accesul</w:t>
      </w:r>
      <w:proofErr w:type="spellEnd"/>
      <w:r w:rsidRPr="004F06DB">
        <w:rPr>
          <w:color w:val="000000" w:themeColor="text1"/>
          <w:sz w:val="22"/>
          <w:szCs w:val="22"/>
        </w:rPr>
        <w:t xml:space="preserve"> la Internet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vederea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vizualizării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prezentului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regulament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solicitării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acestuia</w:t>
      </w:r>
      <w:proofErr w:type="spellEnd"/>
      <w:r w:rsidRPr="004F06DB">
        <w:rPr>
          <w:color w:val="000000" w:themeColor="text1"/>
          <w:sz w:val="22"/>
          <w:szCs w:val="22"/>
        </w:rPr>
        <w:t xml:space="preserve"> de la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cheltuieli</w:t>
      </w:r>
      <w:proofErr w:type="spellEnd"/>
      <w:r w:rsidRPr="004F06DB">
        <w:rPr>
          <w:color w:val="000000" w:themeColor="text1"/>
          <w:sz w:val="22"/>
          <w:szCs w:val="22"/>
        </w:rPr>
        <w:t xml:space="preserve"> legate de </w:t>
      </w:r>
      <w:proofErr w:type="spellStart"/>
      <w:r w:rsidRPr="004F06DB">
        <w:rPr>
          <w:color w:val="000000" w:themeColor="text1"/>
          <w:sz w:val="22"/>
          <w:szCs w:val="22"/>
        </w:rPr>
        <w:t>deplasarea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până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Magazinele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Organizatorului</w:t>
      </w:r>
      <w:proofErr w:type="spellEnd"/>
      <w:r w:rsidRPr="004F06DB">
        <w:rPr>
          <w:color w:val="000000" w:themeColor="text1"/>
          <w:sz w:val="22"/>
          <w:szCs w:val="22"/>
        </w:rPr>
        <w:t>).</w:t>
      </w:r>
    </w:p>
    <w:p w14:paraId="4FE2D683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10. LIMITAREA RĂSPUNDERII</w:t>
      </w:r>
    </w:p>
    <w:p w14:paraId="4C4C4771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Organizatorul</w:t>
      </w:r>
      <w:proofErr w:type="spellEnd"/>
      <w:r w:rsidRPr="004F06DB">
        <w:rPr>
          <w:color w:val="000000" w:themeColor="text1"/>
          <w:sz w:val="22"/>
          <w:szCs w:val="22"/>
        </w:rPr>
        <w:t xml:space="preserve"> nu </w:t>
      </w:r>
      <w:proofErr w:type="spellStart"/>
      <w:r w:rsidRPr="004F06DB">
        <w:rPr>
          <w:color w:val="000000" w:themeColor="text1"/>
          <w:sz w:val="22"/>
          <w:szCs w:val="22"/>
        </w:rPr>
        <w:t>răspunde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caz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forță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majoră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respectiv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cazul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intervine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orice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eveniment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nu </w:t>
      </w:r>
      <w:proofErr w:type="spellStart"/>
      <w:r w:rsidRPr="004F06DB">
        <w:rPr>
          <w:color w:val="000000" w:themeColor="text1"/>
          <w:sz w:val="22"/>
          <w:szCs w:val="22"/>
        </w:rPr>
        <w:t>poate</w:t>
      </w:r>
      <w:proofErr w:type="spellEnd"/>
      <w:r w:rsidRPr="004F06DB">
        <w:rPr>
          <w:color w:val="000000" w:themeColor="text1"/>
          <w:sz w:val="22"/>
          <w:szCs w:val="22"/>
        </w:rPr>
        <w:t xml:space="preserve"> fi </w:t>
      </w:r>
      <w:proofErr w:type="spellStart"/>
      <w:r w:rsidRPr="004F06DB">
        <w:rPr>
          <w:color w:val="000000" w:themeColor="text1"/>
          <w:sz w:val="22"/>
          <w:szCs w:val="22"/>
        </w:rPr>
        <w:t>controlat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remediat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previzionat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către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cărui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apariție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pune</w:t>
      </w:r>
      <w:proofErr w:type="spellEnd"/>
      <w:r w:rsidRPr="004F06DB">
        <w:rPr>
          <w:color w:val="000000" w:themeColor="text1"/>
          <w:sz w:val="22"/>
          <w:szCs w:val="22"/>
        </w:rPr>
        <w:t xml:space="preserve"> pe </w:t>
      </w:r>
      <w:proofErr w:type="spellStart"/>
      <w:r w:rsidRPr="004F06DB">
        <w:rPr>
          <w:color w:val="000000" w:themeColor="text1"/>
          <w:sz w:val="22"/>
          <w:szCs w:val="22"/>
        </w:rPr>
        <w:t>acesta</w:t>
      </w:r>
      <w:proofErr w:type="spellEnd"/>
      <w:r w:rsidRPr="004F06DB">
        <w:rPr>
          <w:color w:val="000000" w:themeColor="text1"/>
          <w:sz w:val="22"/>
          <w:szCs w:val="22"/>
        </w:rPr>
        <w:t xml:space="preserve"> din </w:t>
      </w:r>
      <w:proofErr w:type="spellStart"/>
      <w:r w:rsidRPr="004F06DB">
        <w:rPr>
          <w:color w:val="000000" w:themeColor="text1"/>
          <w:sz w:val="22"/>
          <w:szCs w:val="22"/>
        </w:rPr>
        <w:t>urmă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imposibilitatea</w:t>
      </w:r>
      <w:proofErr w:type="spellEnd"/>
      <w:r w:rsidRPr="004F06DB">
        <w:rPr>
          <w:color w:val="000000" w:themeColor="text1"/>
          <w:sz w:val="22"/>
          <w:szCs w:val="22"/>
        </w:rPr>
        <w:t xml:space="preserve"> de a-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îndeplini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obligațiile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asumate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Regulament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respectiv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condiții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meteo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incendiu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inundație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furtuni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greve</w:t>
      </w:r>
      <w:proofErr w:type="spellEnd"/>
      <w:r w:rsidRPr="004F06DB">
        <w:rPr>
          <w:color w:val="000000" w:themeColor="text1"/>
          <w:sz w:val="22"/>
          <w:szCs w:val="22"/>
        </w:rPr>
        <w:t xml:space="preserve">, dispute </w:t>
      </w:r>
      <w:proofErr w:type="spellStart"/>
      <w:r w:rsidRPr="004F06DB">
        <w:rPr>
          <w:color w:val="000000" w:themeColor="text1"/>
          <w:sz w:val="22"/>
          <w:szCs w:val="22"/>
        </w:rPr>
        <w:t>comerciale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război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ostilități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tulburări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politice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revolte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mișcări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civice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accidente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inevitabile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modificări</w:t>
      </w:r>
      <w:proofErr w:type="spellEnd"/>
      <w:r w:rsidRPr="004F06DB">
        <w:rPr>
          <w:color w:val="000000" w:themeColor="text1"/>
          <w:sz w:val="22"/>
          <w:szCs w:val="22"/>
        </w:rPr>
        <w:t xml:space="preserve"> legislative, </w:t>
      </w:r>
      <w:proofErr w:type="spellStart"/>
      <w:r w:rsidRPr="004F06DB">
        <w:rPr>
          <w:color w:val="000000" w:themeColor="text1"/>
          <w:sz w:val="22"/>
          <w:szCs w:val="22"/>
        </w:rPr>
        <w:t>enumerarea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fiind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exemplificativă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nu </w:t>
      </w:r>
      <w:proofErr w:type="spellStart"/>
      <w:r w:rsidRPr="004F06DB">
        <w:rPr>
          <w:color w:val="000000" w:themeColor="text1"/>
          <w:sz w:val="22"/>
          <w:szCs w:val="22"/>
        </w:rPr>
        <w:t>limitativă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255D8A73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Organizatorul</w:t>
      </w:r>
      <w:proofErr w:type="spellEnd"/>
      <w:r w:rsidRPr="004F06DB">
        <w:rPr>
          <w:color w:val="000000" w:themeColor="text1"/>
          <w:sz w:val="22"/>
          <w:szCs w:val="22"/>
        </w:rPr>
        <w:t xml:space="preserve"> nu </w:t>
      </w:r>
      <w:proofErr w:type="spellStart"/>
      <w:r w:rsidRPr="004F06DB">
        <w:rPr>
          <w:color w:val="000000" w:themeColor="text1"/>
          <w:sz w:val="22"/>
          <w:szCs w:val="22"/>
        </w:rPr>
        <w:t>răspunde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orice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daune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pierderi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obligații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rănirii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dezamăgiri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provocate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suferite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persoane</w:t>
      </w:r>
      <w:proofErr w:type="spellEnd"/>
      <w:r w:rsidRPr="004F06DB">
        <w:rPr>
          <w:color w:val="000000" w:themeColor="text1"/>
          <w:sz w:val="22"/>
          <w:szCs w:val="22"/>
        </w:rPr>
        <w:t xml:space="preserve"> ca </w:t>
      </w:r>
      <w:proofErr w:type="spellStart"/>
      <w:r w:rsidRPr="004F06DB">
        <w:rPr>
          <w:color w:val="000000" w:themeColor="text1"/>
          <w:sz w:val="22"/>
          <w:szCs w:val="22"/>
        </w:rPr>
        <w:t>rezultat</w:t>
      </w:r>
      <w:proofErr w:type="spellEnd"/>
      <w:r w:rsidRPr="004F06DB">
        <w:rPr>
          <w:color w:val="000000" w:themeColor="text1"/>
          <w:sz w:val="22"/>
          <w:szCs w:val="22"/>
        </w:rPr>
        <w:t xml:space="preserve"> al </w:t>
      </w:r>
      <w:proofErr w:type="spellStart"/>
      <w:r w:rsidRPr="004F06DB">
        <w:rPr>
          <w:color w:val="000000" w:themeColor="text1"/>
          <w:sz w:val="22"/>
          <w:szCs w:val="22"/>
        </w:rPr>
        <w:t>participării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. </w:t>
      </w:r>
      <w:proofErr w:type="spellStart"/>
      <w:r w:rsidRPr="004F06DB">
        <w:rPr>
          <w:color w:val="000000" w:themeColor="text1"/>
          <w:sz w:val="22"/>
          <w:szCs w:val="22"/>
        </w:rPr>
        <w:t>Nicio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prevedere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prezentului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Regulament</w:t>
      </w:r>
      <w:proofErr w:type="spellEnd"/>
      <w:r w:rsidRPr="004F06DB">
        <w:rPr>
          <w:color w:val="000000" w:themeColor="text1"/>
          <w:sz w:val="22"/>
          <w:szCs w:val="22"/>
        </w:rPr>
        <w:t xml:space="preserve"> nu </w:t>
      </w:r>
      <w:proofErr w:type="spellStart"/>
      <w:r w:rsidRPr="004F06DB">
        <w:rPr>
          <w:color w:val="000000" w:themeColor="text1"/>
          <w:sz w:val="22"/>
          <w:szCs w:val="22"/>
        </w:rPr>
        <w:t>va</w:t>
      </w:r>
      <w:proofErr w:type="spellEnd"/>
      <w:r w:rsidRPr="004F06DB">
        <w:rPr>
          <w:color w:val="000000" w:themeColor="text1"/>
          <w:sz w:val="22"/>
          <w:szCs w:val="22"/>
        </w:rPr>
        <w:t xml:space="preserve"> fi </w:t>
      </w:r>
      <w:proofErr w:type="spellStart"/>
      <w:r w:rsidRPr="004F06DB">
        <w:rPr>
          <w:color w:val="000000" w:themeColor="text1"/>
          <w:sz w:val="22"/>
          <w:szCs w:val="22"/>
        </w:rPr>
        <w:t>interpretată</w:t>
      </w:r>
      <w:proofErr w:type="spellEnd"/>
      <w:r w:rsidRPr="004F06DB">
        <w:rPr>
          <w:color w:val="000000" w:themeColor="text1"/>
          <w:sz w:val="22"/>
          <w:szCs w:val="22"/>
        </w:rPr>
        <w:t xml:space="preserve"> ca o </w:t>
      </w:r>
      <w:proofErr w:type="spellStart"/>
      <w:r w:rsidRPr="004F06DB">
        <w:rPr>
          <w:color w:val="000000" w:themeColor="text1"/>
          <w:sz w:val="22"/>
          <w:szCs w:val="22"/>
        </w:rPr>
        <w:t>exonerare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răspundere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Organizatorului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cazul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decesul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rănirea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participanților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are loc ca </w:t>
      </w:r>
      <w:proofErr w:type="spellStart"/>
      <w:r w:rsidRPr="004F06DB">
        <w:rPr>
          <w:color w:val="000000" w:themeColor="text1"/>
          <w:sz w:val="22"/>
          <w:szCs w:val="22"/>
        </w:rPr>
        <w:t>urmare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neglijenței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fraudei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denaturării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intenționate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109533CC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11. PROTECȚIA DATELOR CU CARACTER PERSONAL</w:t>
      </w:r>
    </w:p>
    <w:p w14:paraId="46F0E0AA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Participarea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la Campania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implică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acceptarea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expresă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către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participanți</w:t>
      </w:r>
      <w:proofErr w:type="spellEnd"/>
      <w:r w:rsidRPr="004F06DB">
        <w:rPr>
          <w:color w:val="000000" w:themeColor="text1"/>
          <w:sz w:val="22"/>
          <w:szCs w:val="22"/>
        </w:rPr>
        <w:t xml:space="preserve"> ca </w:t>
      </w:r>
      <w:proofErr w:type="spellStart"/>
      <w:r w:rsidRPr="004F06DB">
        <w:rPr>
          <w:color w:val="000000" w:themeColor="text1"/>
          <w:sz w:val="22"/>
          <w:szCs w:val="22"/>
        </w:rPr>
        <w:t>datele</w:t>
      </w:r>
      <w:proofErr w:type="spellEnd"/>
      <w:r w:rsidRPr="004F06DB">
        <w:rPr>
          <w:color w:val="000000" w:themeColor="text1"/>
          <w:sz w:val="22"/>
          <w:szCs w:val="22"/>
        </w:rPr>
        <w:t xml:space="preserve"> lor </w:t>
      </w:r>
      <w:proofErr w:type="spellStart"/>
      <w:r w:rsidRPr="004F06DB">
        <w:rPr>
          <w:color w:val="000000" w:themeColor="text1"/>
          <w:sz w:val="22"/>
          <w:szCs w:val="22"/>
        </w:rPr>
        <w:t>personale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să</w:t>
      </w:r>
      <w:proofErr w:type="spellEnd"/>
      <w:r w:rsidRPr="004F06DB">
        <w:rPr>
          <w:color w:val="000000" w:themeColor="text1"/>
          <w:sz w:val="22"/>
          <w:szCs w:val="22"/>
        </w:rPr>
        <w:t xml:space="preserve"> fie </w:t>
      </w:r>
      <w:proofErr w:type="spellStart"/>
      <w:r w:rsidRPr="004F06DB">
        <w:rPr>
          <w:color w:val="000000" w:themeColor="text1"/>
          <w:sz w:val="22"/>
          <w:szCs w:val="22"/>
        </w:rPr>
        <w:t>stocate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prelucrate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vederea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desfășurării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pentru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potențiale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informări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ulterioare</w:t>
      </w:r>
      <w:proofErr w:type="spellEnd"/>
      <w:r w:rsidRPr="004F06DB">
        <w:rPr>
          <w:color w:val="000000" w:themeColor="text1"/>
          <w:sz w:val="22"/>
          <w:szCs w:val="22"/>
        </w:rPr>
        <w:t xml:space="preserve"> din </w:t>
      </w:r>
      <w:proofErr w:type="spellStart"/>
      <w:r w:rsidRPr="004F06DB">
        <w:rPr>
          <w:color w:val="000000" w:themeColor="text1"/>
          <w:sz w:val="22"/>
          <w:szCs w:val="22"/>
        </w:rPr>
        <w:t>partea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acestuia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21E7C582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Participanților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promoție</w:t>
      </w:r>
      <w:proofErr w:type="spellEnd"/>
      <w:r w:rsidRPr="004F06DB">
        <w:rPr>
          <w:color w:val="000000" w:themeColor="text1"/>
          <w:sz w:val="22"/>
          <w:szCs w:val="22"/>
        </w:rPr>
        <w:t xml:space="preserve"> le sunt </w:t>
      </w:r>
      <w:proofErr w:type="spellStart"/>
      <w:r w:rsidRPr="004F06DB">
        <w:rPr>
          <w:color w:val="000000" w:themeColor="text1"/>
          <w:sz w:val="22"/>
          <w:szCs w:val="22"/>
        </w:rPr>
        <w:t>garantate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drepturile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prevăzute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Regulamentul</w:t>
      </w:r>
      <w:proofErr w:type="spellEnd"/>
      <w:r w:rsidRPr="004F06DB">
        <w:rPr>
          <w:color w:val="000000" w:themeColor="text1"/>
          <w:sz w:val="22"/>
          <w:szCs w:val="22"/>
        </w:rPr>
        <w:t xml:space="preserve"> nr. 679 din 27 </w:t>
      </w:r>
      <w:proofErr w:type="spellStart"/>
      <w:r w:rsidRPr="004F06DB">
        <w:rPr>
          <w:color w:val="000000" w:themeColor="text1"/>
          <w:sz w:val="22"/>
          <w:szCs w:val="22"/>
        </w:rPr>
        <w:t>aprilie</w:t>
      </w:r>
      <w:proofErr w:type="spellEnd"/>
      <w:r w:rsidRPr="004F06DB">
        <w:rPr>
          <w:color w:val="000000" w:themeColor="text1"/>
          <w:sz w:val="22"/>
          <w:szCs w:val="22"/>
        </w:rPr>
        <w:t xml:space="preserve"> 2016 </w:t>
      </w:r>
      <w:proofErr w:type="spellStart"/>
      <w:r w:rsidRPr="004F06DB">
        <w:rPr>
          <w:color w:val="000000" w:themeColor="text1"/>
          <w:sz w:val="22"/>
          <w:szCs w:val="22"/>
        </w:rPr>
        <w:t>privind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protecția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persoanelor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fizice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privește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prelucrarea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datelor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caracter</w:t>
      </w:r>
      <w:proofErr w:type="spellEnd"/>
      <w:r w:rsidRPr="004F06DB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privind</w:t>
      </w:r>
      <w:proofErr w:type="spellEnd"/>
      <w:r w:rsidRPr="004F06DB">
        <w:rPr>
          <w:color w:val="000000" w:themeColor="text1"/>
          <w:sz w:val="22"/>
          <w:szCs w:val="22"/>
        </w:rPr>
        <w:t xml:space="preserve"> libera </w:t>
      </w:r>
      <w:proofErr w:type="spellStart"/>
      <w:r w:rsidRPr="004F06DB">
        <w:rPr>
          <w:color w:val="000000" w:themeColor="text1"/>
          <w:sz w:val="22"/>
          <w:szCs w:val="22"/>
        </w:rPr>
        <w:t>circulație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gramStart"/>
      <w:r w:rsidRPr="004F06DB">
        <w:rPr>
          <w:color w:val="000000" w:themeColor="text1"/>
          <w:sz w:val="22"/>
          <w:szCs w:val="22"/>
        </w:rPr>
        <w:t>a</w:t>
      </w:r>
      <w:proofErr w:type="gram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acestor</w:t>
      </w:r>
      <w:proofErr w:type="spellEnd"/>
      <w:r w:rsidRPr="004F06DB">
        <w:rPr>
          <w:color w:val="000000" w:themeColor="text1"/>
          <w:sz w:val="22"/>
          <w:szCs w:val="22"/>
        </w:rPr>
        <w:t xml:space="preserve"> date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abrogare</w:t>
      </w:r>
      <w:proofErr w:type="spellEnd"/>
      <w:r w:rsidRPr="004F06DB">
        <w:rPr>
          <w:color w:val="000000" w:themeColor="text1"/>
          <w:sz w:val="22"/>
          <w:szCs w:val="22"/>
        </w:rPr>
        <w:t xml:space="preserve"> a </w:t>
      </w:r>
      <w:proofErr w:type="spellStart"/>
      <w:r w:rsidRPr="004F06DB">
        <w:rPr>
          <w:color w:val="000000" w:themeColor="text1"/>
          <w:sz w:val="22"/>
          <w:szCs w:val="22"/>
        </w:rPr>
        <w:t>Directivei</w:t>
      </w:r>
      <w:proofErr w:type="spellEnd"/>
      <w:r w:rsidRPr="004F06DB">
        <w:rPr>
          <w:color w:val="000000" w:themeColor="text1"/>
          <w:sz w:val="22"/>
          <w:szCs w:val="22"/>
        </w:rPr>
        <w:t xml:space="preserve"> 95/46/CE.</w:t>
      </w:r>
    </w:p>
    <w:p w14:paraId="5390C758" w14:textId="40A01395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cadrul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acestei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r w:rsidR="004F06DB" w:rsidRPr="004F06DB">
        <w:rPr>
          <w:color w:val="000000" w:themeColor="text1"/>
          <w:sz w:val="22"/>
          <w:szCs w:val="22"/>
        </w:rPr>
        <w:t xml:space="preserve">de </w:t>
      </w:r>
      <w:proofErr w:type="spellStart"/>
      <w:r w:rsidR="004F06DB" w:rsidRPr="004F06DB">
        <w:rPr>
          <w:color w:val="000000" w:themeColor="text1"/>
          <w:sz w:val="22"/>
          <w:szCs w:val="22"/>
        </w:rPr>
        <w:t>recomandare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datele</w:t>
      </w:r>
      <w:proofErr w:type="spellEnd"/>
      <w:r w:rsidRPr="004F06DB">
        <w:rPr>
          <w:color w:val="000000" w:themeColor="text1"/>
          <w:sz w:val="22"/>
          <w:szCs w:val="22"/>
        </w:rPr>
        <w:t xml:space="preserve"> cu </w:t>
      </w:r>
      <w:proofErr w:type="spellStart"/>
      <w:r w:rsidRPr="004F06DB">
        <w:rPr>
          <w:color w:val="000000" w:themeColor="text1"/>
          <w:sz w:val="22"/>
          <w:szCs w:val="22"/>
        </w:rPr>
        <w:t>caracter</w:t>
      </w:r>
      <w:proofErr w:type="spellEnd"/>
      <w:r w:rsidRPr="004F06DB">
        <w:rPr>
          <w:color w:val="000000" w:themeColor="text1"/>
          <w:sz w:val="22"/>
          <w:szCs w:val="22"/>
        </w:rPr>
        <w:t xml:space="preserve"> personal strict </w:t>
      </w:r>
      <w:proofErr w:type="spellStart"/>
      <w:r w:rsidRPr="004F06DB">
        <w:rPr>
          <w:color w:val="000000" w:themeColor="text1"/>
          <w:sz w:val="22"/>
          <w:szCs w:val="22"/>
        </w:rPr>
        <w:t>necesare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validării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voucherului</w:t>
      </w:r>
      <w:proofErr w:type="spellEnd"/>
      <w:r w:rsidRPr="004F06DB">
        <w:rPr>
          <w:color w:val="000000" w:themeColor="text1"/>
          <w:sz w:val="22"/>
          <w:szCs w:val="22"/>
        </w:rPr>
        <w:t xml:space="preserve"> (</w:t>
      </w:r>
      <w:proofErr w:type="spellStart"/>
      <w:r w:rsidRPr="004F06DB">
        <w:rPr>
          <w:color w:val="000000" w:themeColor="text1"/>
          <w:sz w:val="22"/>
          <w:szCs w:val="22"/>
        </w:rPr>
        <w:t>nume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prenume</w:t>
      </w:r>
      <w:proofErr w:type="spellEnd"/>
      <w:r w:rsidRPr="004F06DB">
        <w:rPr>
          <w:color w:val="000000" w:themeColor="text1"/>
          <w:sz w:val="22"/>
          <w:szCs w:val="22"/>
        </w:rPr>
        <w:t xml:space="preserve">) pot fi </w:t>
      </w:r>
      <w:proofErr w:type="spellStart"/>
      <w:r w:rsidRPr="004F06DB">
        <w:rPr>
          <w:color w:val="000000" w:themeColor="text1"/>
          <w:sz w:val="22"/>
          <w:szCs w:val="22"/>
        </w:rPr>
        <w:t>transmise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între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Țiriac</w:t>
      </w:r>
      <w:proofErr w:type="spellEnd"/>
      <w:r w:rsidRPr="004F06DB">
        <w:rPr>
          <w:color w:val="000000" w:themeColor="text1"/>
          <w:sz w:val="22"/>
          <w:szCs w:val="22"/>
        </w:rPr>
        <w:t xml:space="preserve"> Auto BYD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 (Tandem Casa), </w:t>
      </w:r>
      <w:proofErr w:type="spellStart"/>
      <w:r w:rsidRPr="004F06DB">
        <w:rPr>
          <w:color w:val="000000" w:themeColor="text1"/>
          <w:sz w:val="22"/>
          <w:szCs w:val="22"/>
        </w:rPr>
        <w:t>exclusiv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scopul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derulării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campaniei</w:t>
      </w:r>
      <w:proofErr w:type="spellEnd"/>
      <w:r w:rsidRPr="004F06DB">
        <w:rPr>
          <w:color w:val="000000" w:themeColor="text1"/>
          <w:sz w:val="22"/>
          <w:szCs w:val="22"/>
        </w:rPr>
        <w:t xml:space="preserve">, cu </w:t>
      </w:r>
      <w:proofErr w:type="spellStart"/>
      <w:r w:rsidRPr="004F06DB">
        <w:rPr>
          <w:color w:val="000000" w:themeColor="text1"/>
          <w:sz w:val="22"/>
          <w:szCs w:val="22"/>
        </w:rPr>
        <w:t>respectarea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prevederilor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legale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privind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protecția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datelor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743C60DE" w14:textId="77777777" w:rsidR="00904036" w:rsidRPr="004F06DB" w:rsidRDefault="00000000">
      <w:pPr>
        <w:spacing w:before="280" w:after="140"/>
        <w:rPr>
          <w:color w:val="000000" w:themeColor="text1"/>
        </w:rPr>
      </w:pPr>
      <w:proofErr w:type="spellStart"/>
      <w:r w:rsidRPr="004F06DB">
        <w:rPr>
          <w:b/>
          <w:bCs/>
          <w:color w:val="000000" w:themeColor="text1"/>
          <w:sz w:val="22"/>
          <w:szCs w:val="22"/>
        </w:rPr>
        <w:t>Articolul</w:t>
      </w:r>
      <w:proofErr w:type="spellEnd"/>
      <w:r w:rsidRPr="004F06DB">
        <w:rPr>
          <w:b/>
          <w:bCs/>
          <w:color w:val="000000" w:themeColor="text1"/>
          <w:sz w:val="22"/>
          <w:szCs w:val="22"/>
        </w:rPr>
        <w:t xml:space="preserve"> 12. LITIGII ȘI LEGEA APLICABILĂ</w:t>
      </w:r>
    </w:p>
    <w:p w14:paraId="4B5D260D" w14:textId="77777777" w:rsidR="00904036" w:rsidRPr="004F06DB" w:rsidRDefault="00000000">
      <w:pPr>
        <w:spacing w:after="160" w:line="276" w:lineRule="auto"/>
        <w:jc w:val="both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Eventualele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litigii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apărute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între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Organizator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și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Clienți</w:t>
      </w:r>
      <w:proofErr w:type="spellEnd"/>
      <w:r w:rsidRPr="004F06DB">
        <w:rPr>
          <w:color w:val="000000" w:themeColor="text1"/>
          <w:sz w:val="22"/>
          <w:szCs w:val="22"/>
        </w:rPr>
        <w:t xml:space="preserve"> la </w:t>
      </w:r>
      <w:proofErr w:type="spellStart"/>
      <w:r w:rsidRPr="004F06DB">
        <w:rPr>
          <w:color w:val="000000" w:themeColor="text1"/>
          <w:sz w:val="22"/>
          <w:szCs w:val="22"/>
        </w:rPr>
        <w:t>prezenta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campanie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promoțională</w:t>
      </w:r>
      <w:proofErr w:type="spellEnd"/>
      <w:r w:rsidRPr="004F06DB">
        <w:rPr>
          <w:color w:val="000000" w:themeColor="text1"/>
          <w:sz w:val="22"/>
          <w:szCs w:val="22"/>
        </w:rPr>
        <w:t xml:space="preserve"> se </w:t>
      </w:r>
      <w:proofErr w:type="spellStart"/>
      <w:r w:rsidRPr="004F06DB">
        <w:rPr>
          <w:color w:val="000000" w:themeColor="text1"/>
          <w:sz w:val="22"/>
          <w:szCs w:val="22"/>
        </w:rPr>
        <w:t>vor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rezolva</w:t>
      </w:r>
      <w:proofErr w:type="spellEnd"/>
      <w:r w:rsidRPr="004F06DB">
        <w:rPr>
          <w:color w:val="000000" w:themeColor="text1"/>
          <w:sz w:val="22"/>
          <w:szCs w:val="22"/>
        </w:rPr>
        <w:t xml:space="preserve"> pe cale </w:t>
      </w:r>
      <w:proofErr w:type="spellStart"/>
      <w:r w:rsidRPr="004F06DB">
        <w:rPr>
          <w:color w:val="000000" w:themeColor="text1"/>
          <w:sz w:val="22"/>
          <w:szCs w:val="22"/>
        </w:rPr>
        <w:t>amiabilă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sau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cazul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în</w:t>
      </w:r>
      <w:proofErr w:type="spellEnd"/>
      <w:r w:rsidRPr="004F06DB">
        <w:rPr>
          <w:color w:val="000000" w:themeColor="text1"/>
          <w:sz w:val="22"/>
          <w:szCs w:val="22"/>
        </w:rPr>
        <w:t xml:space="preserve"> care </w:t>
      </w:r>
      <w:proofErr w:type="spellStart"/>
      <w:r w:rsidRPr="004F06DB">
        <w:rPr>
          <w:color w:val="000000" w:themeColor="text1"/>
          <w:sz w:val="22"/>
          <w:szCs w:val="22"/>
        </w:rPr>
        <w:t>aceasta</w:t>
      </w:r>
      <w:proofErr w:type="spellEnd"/>
      <w:r w:rsidRPr="004F06DB">
        <w:rPr>
          <w:color w:val="000000" w:themeColor="text1"/>
          <w:sz w:val="22"/>
          <w:szCs w:val="22"/>
        </w:rPr>
        <w:t xml:space="preserve"> nu </w:t>
      </w:r>
      <w:proofErr w:type="spellStart"/>
      <w:r w:rsidRPr="004F06DB">
        <w:rPr>
          <w:color w:val="000000" w:themeColor="text1"/>
          <w:sz w:val="22"/>
          <w:szCs w:val="22"/>
        </w:rPr>
        <w:t>va</w:t>
      </w:r>
      <w:proofErr w:type="spellEnd"/>
      <w:r w:rsidRPr="004F06DB">
        <w:rPr>
          <w:color w:val="000000" w:themeColor="text1"/>
          <w:sz w:val="22"/>
          <w:szCs w:val="22"/>
        </w:rPr>
        <w:t xml:space="preserve"> fi </w:t>
      </w:r>
      <w:proofErr w:type="spellStart"/>
      <w:r w:rsidRPr="004F06DB">
        <w:rPr>
          <w:color w:val="000000" w:themeColor="text1"/>
          <w:sz w:val="22"/>
          <w:szCs w:val="22"/>
        </w:rPr>
        <w:t>posibilă</w:t>
      </w:r>
      <w:proofErr w:type="spellEnd"/>
      <w:r w:rsidRPr="004F06DB">
        <w:rPr>
          <w:color w:val="000000" w:themeColor="text1"/>
          <w:sz w:val="22"/>
          <w:szCs w:val="22"/>
        </w:rPr>
        <w:t xml:space="preserve">, </w:t>
      </w:r>
      <w:proofErr w:type="spellStart"/>
      <w:r w:rsidRPr="004F06DB">
        <w:rPr>
          <w:color w:val="000000" w:themeColor="text1"/>
          <w:sz w:val="22"/>
          <w:szCs w:val="22"/>
        </w:rPr>
        <w:t>litigiile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vor</w:t>
      </w:r>
      <w:proofErr w:type="spellEnd"/>
      <w:r w:rsidRPr="004F06DB">
        <w:rPr>
          <w:color w:val="000000" w:themeColor="text1"/>
          <w:sz w:val="22"/>
          <w:szCs w:val="22"/>
        </w:rPr>
        <w:t xml:space="preserve"> fi </w:t>
      </w:r>
      <w:proofErr w:type="spellStart"/>
      <w:r w:rsidRPr="004F06DB">
        <w:rPr>
          <w:color w:val="000000" w:themeColor="text1"/>
          <w:sz w:val="22"/>
          <w:szCs w:val="22"/>
        </w:rPr>
        <w:t>soluționate</w:t>
      </w:r>
      <w:proofErr w:type="spellEnd"/>
      <w:r w:rsidRPr="004F06DB">
        <w:rPr>
          <w:color w:val="000000" w:themeColor="text1"/>
          <w:sz w:val="22"/>
          <w:szCs w:val="22"/>
        </w:rPr>
        <w:t xml:space="preserve"> de </w:t>
      </w:r>
      <w:proofErr w:type="spellStart"/>
      <w:r w:rsidRPr="004F06DB">
        <w:rPr>
          <w:color w:val="000000" w:themeColor="text1"/>
          <w:sz w:val="22"/>
          <w:szCs w:val="22"/>
        </w:rPr>
        <w:t>instanțele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judecătorești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române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competente</w:t>
      </w:r>
      <w:proofErr w:type="spellEnd"/>
      <w:r w:rsidRPr="004F06DB">
        <w:rPr>
          <w:color w:val="000000" w:themeColor="text1"/>
          <w:sz w:val="22"/>
          <w:szCs w:val="22"/>
        </w:rPr>
        <w:t xml:space="preserve">. </w:t>
      </w:r>
      <w:proofErr w:type="spellStart"/>
      <w:r w:rsidRPr="004F06DB">
        <w:rPr>
          <w:color w:val="000000" w:themeColor="text1"/>
          <w:sz w:val="22"/>
          <w:szCs w:val="22"/>
        </w:rPr>
        <w:t>Legea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aplicabilă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este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legea</w:t>
      </w:r>
      <w:proofErr w:type="spellEnd"/>
      <w:r w:rsidRPr="004F06DB">
        <w:rPr>
          <w:color w:val="000000" w:themeColor="text1"/>
          <w:sz w:val="22"/>
          <w:szCs w:val="22"/>
        </w:rPr>
        <w:t xml:space="preserve"> </w:t>
      </w:r>
      <w:proofErr w:type="spellStart"/>
      <w:r w:rsidRPr="004F06DB">
        <w:rPr>
          <w:color w:val="000000" w:themeColor="text1"/>
          <w:sz w:val="22"/>
          <w:szCs w:val="22"/>
        </w:rPr>
        <w:t>română</w:t>
      </w:r>
      <w:proofErr w:type="spellEnd"/>
      <w:r w:rsidRPr="004F06DB">
        <w:rPr>
          <w:color w:val="000000" w:themeColor="text1"/>
          <w:sz w:val="22"/>
          <w:szCs w:val="22"/>
        </w:rPr>
        <w:t>.</w:t>
      </w:r>
    </w:p>
    <w:p w14:paraId="4F898EDF" w14:textId="77777777" w:rsidR="00904036" w:rsidRPr="004F06DB" w:rsidRDefault="00000000">
      <w:pPr>
        <w:spacing w:before="300" w:after="100"/>
        <w:rPr>
          <w:color w:val="000000" w:themeColor="text1"/>
        </w:rPr>
      </w:pPr>
      <w:proofErr w:type="spellStart"/>
      <w:r w:rsidRPr="004F06DB">
        <w:rPr>
          <w:color w:val="000000" w:themeColor="text1"/>
          <w:sz w:val="22"/>
          <w:szCs w:val="22"/>
        </w:rPr>
        <w:t>Întocmit</w:t>
      </w:r>
      <w:proofErr w:type="spellEnd"/>
      <w:r w:rsidRPr="004F06DB">
        <w:rPr>
          <w:color w:val="000000" w:themeColor="text1"/>
          <w:sz w:val="22"/>
          <w:szCs w:val="22"/>
        </w:rPr>
        <w:t xml:space="preserve"> de Zarina Badea</w:t>
      </w:r>
    </w:p>
    <w:p w14:paraId="6B3AEC28" w14:textId="5A3F8491" w:rsidR="00904036" w:rsidRPr="004F06DB" w:rsidRDefault="00000000">
      <w:pPr>
        <w:spacing w:after="200"/>
        <w:rPr>
          <w:color w:val="000000" w:themeColor="text1"/>
        </w:rPr>
      </w:pPr>
      <w:r w:rsidRPr="004F06DB">
        <w:rPr>
          <w:color w:val="000000" w:themeColor="text1"/>
          <w:sz w:val="22"/>
          <w:szCs w:val="22"/>
        </w:rPr>
        <w:t xml:space="preserve">Data: </w:t>
      </w:r>
      <w:r w:rsidR="004F06DB" w:rsidRPr="004F06DB">
        <w:rPr>
          <w:b/>
          <w:bCs/>
          <w:color w:val="000000" w:themeColor="text1"/>
          <w:sz w:val="22"/>
          <w:szCs w:val="22"/>
        </w:rPr>
        <w:t>15.07.2026</w:t>
      </w:r>
    </w:p>
    <w:p w14:paraId="4E82B0FE" w14:textId="77777777" w:rsidR="00904036" w:rsidRDefault="00000000">
      <w:r>
        <w:rPr>
          <w:noProof/>
        </w:rPr>
        <w:drawing>
          <wp:inline distT="0" distB="0" distL="0" distR="0" wp14:anchorId="06CCE0DC" wp14:editId="7CDB1090">
            <wp:extent cx="9525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036">
      <w:headerReference w:type="default" r:id="rId8"/>
      <w:footerReference w:type="default" r:id="rId9"/>
      <w:pgSz w:w="11906" w:h="16838"/>
      <w:pgMar w:top="1584" w:right="1440" w:bottom="158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EECB" w14:textId="77777777" w:rsidR="005F169E" w:rsidRDefault="005F169E">
      <w:r>
        <w:separator/>
      </w:r>
    </w:p>
  </w:endnote>
  <w:endnote w:type="continuationSeparator" w:id="0">
    <w:p w14:paraId="44E687C8" w14:textId="77777777" w:rsidR="005F169E" w:rsidRDefault="005F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23F1" w14:textId="77777777" w:rsidR="00904036" w:rsidRDefault="00000000">
    <w:pPr>
      <w:jc w:val="center"/>
    </w:pPr>
    <w:r>
      <w:rPr>
        <w:color w:val="666666"/>
        <w:sz w:val="14"/>
        <w:szCs w:val="14"/>
      </w:rPr>
      <w:t xml:space="preserve">SHOWROOM TANDEM BĂNEASA, BUCUREȘTI · </w:t>
    </w:r>
    <w:proofErr w:type="spellStart"/>
    <w:r>
      <w:rPr>
        <w:color w:val="666666"/>
        <w:sz w:val="14"/>
        <w:szCs w:val="14"/>
      </w:rPr>
      <w:t>Băneasa</w:t>
    </w:r>
    <w:proofErr w:type="spellEnd"/>
    <w:r>
      <w:rPr>
        <w:color w:val="666666"/>
        <w:sz w:val="14"/>
        <w:szCs w:val="14"/>
      </w:rPr>
      <w:t xml:space="preserve"> Business &amp; Technology Park, </w:t>
    </w:r>
    <w:proofErr w:type="spellStart"/>
    <w:r>
      <w:rPr>
        <w:color w:val="666666"/>
        <w:sz w:val="14"/>
        <w:szCs w:val="14"/>
      </w:rPr>
      <w:t>Șoseaua</w:t>
    </w:r>
    <w:proofErr w:type="spellEnd"/>
    <w:r>
      <w:rPr>
        <w:color w:val="666666"/>
        <w:sz w:val="14"/>
        <w:szCs w:val="14"/>
      </w:rPr>
      <w:t xml:space="preserve"> </w:t>
    </w:r>
    <w:proofErr w:type="spellStart"/>
    <w:r>
      <w:rPr>
        <w:color w:val="666666"/>
        <w:sz w:val="14"/>
        <w:szCs w:val="14"/>
      </w:rPr>
      <w:t>București</w:t>
    </w:r>
    <w:proofErr w:type="spellEnd"/>
    <w:r>
      <w:rPr>
        <w:color w:val="666666"/>
        <w:sz w:val="14"/>
        <w:szCs w:val="14"/>
      </w:rPr>
      <w:t xml:space="preserve"> - </w:t>
    </w:r>
    <w:proofErr w:type="spellStart"/>
    <w:r>
      <w:rPr>
        <w:color w:val="666666"/>
        <w:sz w:val="14"/>
        <w:szCs w:val="14"/>
      </w:rPr>
      <w:t>Ploiești</w:t>
    </w:r>
    <w:proofErr w:type="spellEnd"/>
    <w:r>
      <w:rPr>
        <w:color w:val="666666"/>
        <w:sz w:val="14"/>
        <w:szCs w:val="14"/>
      </w:rPr>
      <w:t xml:space="preserve"> nr. 42-44, </w:t>
    </w:r>
    <w:proofErr w:type="spellStart"/>
    <w:r>
      <w:rPr>
        <w:color w:val="666666"/>
        <w:sz w:val="14"/>
        <w:szCs w:val="14"/>
      </w:rPr>
      <w:t>Clădirea</w:t>
    </w:r>
    <w:proofErr w:type="spellEnd"/>
    <w:r>
      <w:rPr>
        <w:color w:val="666666"/>
        <w:sz w:val="14"/>
        <w:szCs w:val="14"/>
      </w:rPr>
      <w:t xml:space="preserve"> B2</w:t>
    </w:r>
  </w:p>
  <w:p w14:paraId="1CB9B7D5" w14:textId="77777777" w:rsidR="00904036" w:rsidRDefault="00000000">
    <w:pPr>
      <w:jc w:val="center"/>
    </w:pPr>
    <w:r>
      <w:rPr>
        <w:color w:val="666666"/>
        <w:sz w:val="14"/>
        <w:szCs w:val="14"/>
      </w:rPr>
      <w:t>0725 860 724 · contact@tandemcasa.ro · www.tandemcasa.ro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4249" w14:textId="77777777" w:rsidR="005F169E" w:rsidRDefault="005F169E">
      <w:r>
        <w:separator/>
      </w:r>
    </w:p>
  </w:footnote>
  <w:footnote w:type="continuationSeparator" w:id="0">
    <w:p w14:paraId="05B5EE53" w14:textId="77777777" w:rsidR="005F169E" w:rsidRDefault="005F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59D2" w14:textId="77777777" w:rsidR="00904036" w:rsidRDefault="00000000">
    <w:pPr>
      <w:jc w:val="center"/>
    </w:pPr>
    <w:r>
      <w:rPr>
        <w:noProof/>
      </w:rPr>
      <w:drawing>
        <wp:inline distT="0" distB="0" distL="0" distR="0" wp14:anchorId="02073D1B" wp14:editId="6ABFEAD4">
          <wp:extent cx="1333500" cy="438150"/>
          <wp:effectExtent l="0" t="0" r="0" b="0"/>
          <wp:docPr id="284217052" name="Picture 284217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042"/>
    <w:multiLevelType w:val="hybridMultilevel"/>
    <w:tmpl w:val="EAA69C26"/>
    <w:lvl w:ilvl="0" w:tplc="EF24C2B2">
      <w:start w:val="1"/>
      <w:numFmt w:val="bullet"/>
      <w:lvlText w:val="●"/>
      <w:lvlJc w:val="left"/>
      <w:pPr>
        <w:ind w:left="720" w:hanging="360"/>
      </w:pPr>
    </w:lvl>
    <w:lvl w:ilvl="1" w:tplc="AC6AEB32">
      <w:start w:val="1"/>
      <w:numFmt w:val="bullet"/>
      <w:lvlText w:val="○"/>
      <w:lvlJc w:val="left"/>
      <w:pPr>
        <w:ind w:left="1440" w:hanging="360"/>
      </w:pPr>
    </w:lvl>
    <w:lvl w:ilvl="2" w:tplc="7E1C71A4">
      <w:start w:val="1"/>
      <w:numFmt w:val="bullet"/>
      <w:lvlText w:val="■"/>
      <w:lvlJc w:val="left"/>
      <w:pPr>
        <w:ind w:left="2160" w:hanging="360"/>
      </w:pPr>
    </w:lvl>
    <w:lvl w:ilvl="3" w:tplc="40FC5D3A">
      <w:start w:val="1"/>
      <w:numFmt w:val="bullet"/>
      <w:lvlText w:val="●"/>
      <w:lvlJc w:val="left"/>
      <w:pPr>
        <w:ind w:left="2880" w:hanging="360"/>
      </w:pPr>
    </w:lvl>
    <w:lvl w:ilvl="4" w:tplc="156058EE">
      <w:start w:val="1"/>
      <w:numFmt w:val="bullet"/>
      <w:lvlText w:val="○"/>
      <w:lvlJc w:val="left"/>
      <w:pPr>
        <w:ind w:left="3600" w:hanging="360"/>
      </w:pPr>
    </w:lvl>
    <w:lvl w:ilvl="5" w:tplc="3850DCE4">
      <w:start w:val="1"/>
      <w:numFmt w:val="bullet"/>
      <w:lvlText w:val="■"/>
      <w:lvlJc w:val="left"/>
      <w:pPr>
        <w:ind w:left="4320" w:hanging="360"/>
      </w:pPr>
    </w:lvl>
    <w:lvl w:ilvl="6" w:tplc="C7BAAA94">
      <w:start w:val="1"/>
      <w:numFmt w:val="bullet"/>
      <w:lvlText w:val="●"/>
      <w:lvlJc w:val="left"/>
      <w:pPr>
        <w:ind w:left="5040" w:hanging="360"/>
      </w:pPr>
    </w:lvl>
    <w:lvl w:ilvl="7" w:tplc="7C9E4F0E">
      <w:start w:val="1"/>
      <w:numFmt w:val="bullet"/>
      <w:lvlText w:val="●"/>
      <w:lvlJc w:val="left"/>
      <w:pPr>
        <w:ind w:left="5760" w:hanging="360"/>
      </w:pPr>
    </w:lvl>
    <w:lvl w:ilvl="8" w:tplc="595A67F0">
      <w:start w:val="1"/>
      <w:numFmt w:val="bullet"/>
      <w:lvlText w:val="●"/>
      <w:lvlJc w:val="left"/>
      <w:pPr>
        <w:ind w:left="6480" w:hanging="360"/>
      </w:pPr>
    </w:lvl>
  </w:abstractNum>
  <w:num w:numId="1" w16cid:durableId="378363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36"/>
    <w:rsid w:val="004F06DB"/>
    <w:rsid w:val="005F169E"/>
    <w:rsid w:val="00904036"/>
    <w:rsid w:val="00D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0FA7A"/>
  <w15:docId w15:val="{CD534999-C915-1343-BC4F-BB7C3EB1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Chirilov Madalina</cp:lastModifiedBy>
  <cp:revision>2</cp:revision>
  <dcterms:created xsi:type="dcterms:W3CDTF">2026-07-15T09:08:00Z</dcterms:created>
  <dcterms:modified xsi:type="dcterms:W3CDTF">2026-07-15T09:08:00Z</dcterms:modified>
</cp:coreProperties>
</file>